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4B4" w:rsidRDefault="000F34B4" w:rsidP="000F34B4">
      <w:pPr>
        <w:rPr>
          <w:sz w:val="32"/>
          <w:szCs w:val="32"/>
        </w:rPr>
      </w:pPr>
      <w:r w:rsidRPr="00C506AB">
        <w:rPr>
          <w:sz w:val="32"/>
          <w:szCs w:val="32"/>
        </w:rPr>
        <w:t>Module-1</w:t>
      </w:r>
      <w:r>
        <w:rPr>
          <w:sz w:val="32"/>
          <w:szCs w:val="32"/>
        </w:rPr>
        <w:t>1</w:t>
      </w:r>
    </w:p>
    <w:p w:rsidR="003C47B2" w:rsidRPr="003C47B2" w:rsidRDefault="003C47B2" w:rsidP="000F34B4">
      <w:pPr>
        <w:rPr>
          <w:sz w:val="32"/>
          <w:szCs w:val="32"/>
        </w:rPr>
      </w:pPr>
      <w:r w:rsidRPr="003C47B2">
        <w:rPr>
          <w:rFonts w:ascii="Times New Roman" w:eastAsia="Times New Roman" w:hAnsi="Times New Roman" w:cs="Times New Roman"/>
          <w:b/>
          <w:bCs/>
          <w:sz w:val="32"/>
          <w:szCs w:val="32"/>
          <w:lang w:eastAsia="en-IN"/>
        </w:rPr>
        <w:t>Electromagnetism</w:t>
      </w:r>
      <w:r>
        <w:rPr>
          <w:rFonts w:ascii="Times New Roman" w:eastAsia="Times New Roman" w:hAnsi="Times New Roman" w:cs="Times New Roman"/>
          <w:b/>
          <w:bCs/>
          <w:sz w:val="32"/>
          <w:szCs w:val="32"/>
          <w:lang w:eastAsia="en-IN"/>
        </w:rPr>
        <w:t>:</w:t>
      </w:r>
    </w:p>
    <w:p w:rsidR="003C47B2" w:rsidRPr="008A629C" w:rsidRDefault="003C47B2" w:rsidP="003C47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629C">
        <w:rPr>
          <w:rFonts w:ascii="Times New Roman" w:eastAsia="Times New Roman" w:hAnsi="Times New Roman" w:cs="Times New Roman"/>
          <w:b/>
          <w:bCs/>
          <w:sz w:val="24"/>
          <w:szCs w:val="24"/>
          <w:lang w:eastAsia="en-IN"/>
        </w:rPr>
        <w:t>Electromagnetism</w:t>
      </w:r>
      <w:r w:rsidRPr="008A629C">
        <w:rPr>
          <w:rFonts w:ascii="Times New Roman" w:eastAsia="Times New Roman" w:hAnsi="Times New Roman" w:cs="Times New Roman"/>
          <w:sz w:val="24"/>
          <w:szCs w:val="24"/>
          <w:lang w:eastAsia="en-IN"/>
        </w:rPr>
        <w:t xml:space="preserve"> is a branch of </w:t>
      </w:r>
      <w:hyperlink r:id="rId6" w:tooltip="Physics" w:history="1">
        <w:r w:rsidRPr="008A629C">
          <w:rPr>
            <w:rFonts w:ascii="Times New Roman" w:eastAsia="Times New Roman" w:hAnsi="Times New Roman" w:cs="Times New Roman"/>
            <w:sz w:val="24"/>
            <w:szCs w:val="24"/>
            <w:lang w:eastAsia="en-IN"/>
          </w:rPr>
          <w:t>physics</w:t>
        </w:r>
      </w:hyperlink>
      <w:r w:rsidRPr="008A629C">
        <w:rPr>
          <w:rFonts w:ascii="Times New Roman" w:eastAsia="Times New Roman" w:hAnsi="Times New Roman" w:cs="Times New Roman"/>
          <w:sz w:val="24"/>
          <w:szCs w:val="24"/>
          <w:lang w:eastAsia="en-IN"/>
        </w:rPr>
        <w:t xml:space="preserve"> involving the study of the </w:t>
      </w:r>
      <w:r w:rsidRPr="008A629C">
        <w:rPr>
          <w:rFonts w:ascii="Times New Roman" w:eastAsia="Times New Roman" w:hAnsi="Times New Roman" w:cs="Times New Roman"/>
          <w:b/>
          <w:bCs/>
          <w:sz w:val="24"/>
          <w:szCs w:val="24"/>
          <w:lang w:eastAsia="en-IN"/>
        </w:rPr>
        <w:t>electromagnetic force</w:t>
      </w:r>
      <w:r w:rsidRPr="008A629C">
        <w:rPr>
          <w:rFonts w:ascii="Times New Roman" w:eastAsia="Times New Roman" w:hAnsi="Times New Roman" w:cs="Times New Roman"/>
          <w:sz w:val="24"/>
          <w:szCs w:val="24"/>
          <w:lang w:eastAsia="en-IN"/>
        </w:rPr>
        <w:t xml:space="preserve">, a type of </w:t>
      </w:r>
      <w:hyperlink r:id="rId7" w:tooltip="Physical interaction" w:history="1">
        <w:r w:rsidRPr="008A629C">
          <w:rPr>
            <w:rFonts w:ascii="Times New Roman" w:eastAsia="Times New Roman" w:hAnsi="Times New Roman" w:cs="Times New Roman"/>
            <w:sz w:val="24"/>
            <w:szCs w:val="24"/>
            <w:lang w:eastAsia="en-IN"/>
          </w:rPr>
          <w:t>physical interaction</w:t>
        </w:r>
      </w:hyperlink>
      <w:r w:rsidRPr="008A629C">
        <w:rPr>
          <w:rFonts w:ascii="Times New Roman" w:eastAsia="Times New Roman" w:hAnsi="Times New Roman" w:cs="Times New Roman"/>
          <w:sz w:val="24"/>
          <w:szCs w:val="24"/>
          <w:lang w:eastAsia="en-IN"/>
        </w:rPr>
        <w:t xml:space="preserve"> that occurs between </w:t>
      </w:r>
      <w:hyperlink r:id="rId8" w:tooltip="Electric charge" w:history="1">
        <w:r w:rsidRPr="008A629C">
          <w:rPr>
            <w:rFonts w:ascii="Times New Roman" w:eastAsia="Times New Roman" w:hAnsi="Times New Roman" w:cs="Times New Roman"/>
            <w:sz w:val="24"/>
            <w:szCs w:val="24"/>
            <w:lang w:eastAsia="en-IN"/>
          </w:rPr>
          <w:t>electrically charged</w:t>
        </w:r>
      </w:hyperlink>
      <w:r w:rsidRPr="008A629C">
        <w:rPr>
          <w:rFonts w:ascii="Times New Roman" w:eastAsia="Times New Roman" w:hAnsi="Times New Roman" w:cs="Times New Roman"/>
          <w:sz w:val="24"/>
          <w:szCs w:val="24"/>
          <w:lang w:eastAsia="en-IN"/>
        </w:rPr>
        <w:t xml:space="preserve"> particles. The electromagnetic force is carried by </w:t>
      </w:r>
      <w:hyperlink r:id="rId9" w:tooltip="Electromagnetic field" w:history="1">
        <w:r w:rsidRPr="008A629C">
          <w:rPr>
            <w:rFonts w:ascii="Times New Roman" w:eastAsia="Times New Roman" w:hAnsi="Times New Roman" w:cs="Times New Roman"/>
            <w:sz w:val="24"/>
            <w:szCs w:val="24"/>
            <w:lang w:eastAsia="en-IN"/>
          </w:rPr>
          <w:t>electromagnetic fields</w:t>
        </w:r>
      </w:hyperlink>
      <w:r w:rsidRPr="008A629C">
        <w:rPr>
          <w:rFonts w:ascii="Times New Roman" w:eastAsia="Times New Roman" w:hAnsi="Times New Roman" w:cs="Times New Roman"/>
          <w:sz w:val="24"/>
          <w:szCs w:val="24"/>
          <w:lang w:eastAsia="en-IN"/>
        </w:rPr>
        <w:t xml:space="preserve"> composed of </w:t>
      </w:r>
      <w:hyperlink r:id="rId10" w:tooltip="Electric field" w:history="1">
        <w:r w:rsidRPr="008A629C">
          <w:rPr>
            <w:rFonts w:ascii="Times New Roman" w:eastAsia="Times New Roman" w:hAnsi="Times New Roman" w:cs="Times New Roman"/>
            <w:sz w:val="24"/>
            <w:szCs w:val="24"/>
            <w:lang w:eastAsia="en-IN"/>
          </w:rPr>
          <w:t>electric fields</w:t>
        </w:r>
      </w:hyperlink>
      <w:r w:rsidRPr="008A629C">
        <w:rPr>
          <w:rFonts w:ascii="Times New Roman" w:eastAsia="Times New Roman" w:hAnsi="Times New Roman" w:cs="Times New Roman"/>
          <w:sz w:val="24"/>
          <w:szCs w:val="24"/>
          <w:lang w:eastAsia="en-IN"/>
        </w:rPr>
        <w:t xml:space="preserve"> and </w:t>
      </w:r>
      <w:hyperlink r:id="rId11" w:tooltip="Magnetic field" w:history="1">
        <w:r w:rsidRPr="008A629C">
          <w:rPr>
            <w:rFonts w:ascii="Times New Roman" w:eastAsia="Times New Roman" w:hAnsi="Times New Roman" w:cs="Times New Roman"/>
            <w:sz w:val="24"/>
            <w:szCs w:val="24"/>
            <w:lang w:eastAsia="en-IN"/>
          </w:rPr>
          <w:t>magnetic fields</w:t>
        </w:r>
      </w:hyperlink>
      <w:r w:rsidRPr="008A629C">
        <w:rPr>
          <w:rFonts w:ascii="Times New Roman" w:eastAsia="Times New Roman" w:hAnsi="Times New Roman" w:cs="Times New Roman"/>
          <w:sz w:val="24"/>
          <w:szCs w:val="24"/>
          <w:lang w:eastAsia="en-IN"/>
        </w:rPr>
        <w:t xml:space="preserve">, and it is responsible for </w:t>
      </w:r>
      <w:hyperlink r:id="rId12" w:tooltip="Electromagnetic radiation" w:history="1">
        <w:r w:rsidRPr="008A629C">
          <w:rPr>
            <w:rFonts w:ascii="Times New Roman" w:eastAsia="Times New Roman" w:hAnsi="Times New Roman" w:cs="Times New Roman"/>
            <w:sz w:val="24"/>
            <w:szCs w:val="24"/>
            <w:lang w:eastAsia="en-IN"/>
          </w:rPr>
          <w:t>electromagnetic radiation</w:t>
        </w:r>
      </w:hyperlink>
      <w:r w:rsidRPr="008A629C">
        <w:rPr>
          <w:rFonts w:ascii="Times New Roman" w:eastAsia="Times New Roman" w:hAnsi="Times New Roman" w:cs="Times New Roman"/>
          <w:sz w:val="24"/>
          <w:szCs w:val="24"/>
          <w:lang w:eastAsia="en-IN"/>
        </w:rPr>
        <w:t xml:space="preserve"> such as </w:t>
      </w:r>
      <w:hyperlink r:id="rId13" w:tooltip="Light" w:history="1">
        <w:r w:rsidRPr="008A629C">
          <w:rPr>
            <w:rFonts w:ascii="Times New Roman" w:eastAsia="Times New Roman" w:hAnsi="Times New Roman" w:cs="Times New Roman"/>
            <w:sz w:val="24"/>
            <w:szCs w:val="24"/>
            <w:lang w:eastAsia="en-IN"/>
          </w:rPr>
          <w:t>light</w:t>
        </w:r>
      </w:hyperlink>
      <w:r w:rsidRPr="008A629C">
        <w:rPr>
          <w:rFonts w:ascii="Times New Roman" w:eastAsia="Times New Roman" w:hAnsi="Times New Roman" w:cs="Times New Roman"/>
          <w:sz w:val="24"/>
          <w:szCs w:val="24"/>
          <w:lang w:eastAsia="en-IN"/>
        </w:rPr>
        <w:t xml:space="preserve">. It is one of the four </w:t>
      </w:r>
      <w:hyperlink r:id="rId14" w:tooltip="Fundamental interaction" w:history="1">
        <w:r w:rsidRPr="008A629C">
          <w:rPr>
            <w:rFonts w:ascii="Times New Roman" w:eastAsia="Times New Roman" w:hAnsi="Times New Roman" w:cs="Times New Roman"/>
            <w:sz w:val="24"/>
            <w:szCs w:val="24"/>
            <w:lang w:eastAsia="en-IN"/>
          </w:rPr>
          <w:t>fundamental interactions</w:t>
        </w:r>
      </w:hyperlink>
      <w:r w:rsidRPr="008A629C">
        <w:rPr>
          <w:rFonts w:ascii="Times New Roman" w:eastAsia="Times New Roman" w:hAnsi="Times New Roman" w:cs="Times New Roman"/>
          <w:sz w:val="24"/>
          <w:szCs w:val="24"/>
          <w:lang w:eastAsia="en-IN"/>
        </w:rPr>
        <w:t xml:space="preserve"> (commonly called forces) in </w:t>
      </w:r>
      <w:hyperlink r:id="rId15" w:tooltip="Nature" w:history="1">
        <w:r w:rsidRPr="008A629C">
          <w:rPr>
            <w:rFonts w:ascii="Times New Roman" w:eastAsia="Times New Roman" w:hAnsi="Times New Roman" w:cs="Times New Roman"/>
            <w:sz w:val="24"/>
            <w:szCs w:val="24"/>
            <w:lang w:eastAsia="en-IN"/>
          </w:rPr>
          <w:t>nature</w:t>
        </w:r>
      </w:hyperlink>
      <w:r w:rsidRPr="008A629C">
        <w:rPr>
          <w:rFonts w:ascii="Times New Roman" w:eastAsia="Times New Roman" w:hAnsi="Times New Roman" w:cs="Times New Roman"/>
          <w:sz w:val="24"/>
          <w:szCs w:val="24"/>
          <w:lang w:eastAsia="en-IN"/>
        </w:rPr>
        <w:t xml:space="preserve">, together with the </w:t>
      </w:r>
      <w:hyperlink r:id="rId16" w:tooltip="Strong interaction" w:history="1">
        <w:r w:rsidRPr="008A629C">
          <w:rPr>
            <w:rFonts w:ascii="Times New Roman" w:eastAsia="Times New Roman" w:hAnsi="Times New Roman" w:cs="Times New Roman"/>
            <w:sz w:val="24"/>
            <w:szCs w:val="24"/>
            <w:lang w:eastAsia="en-IN"/>
          </w:rPr>
          <w:t>strong interaction</w:t>
        </w:r>
      </w:hyperlink>
      <w:r w:rsidRPr="008A629C">
        <w:rPr>
          <w:rFonts w:ascii="Times New Roman" w:eastAsia="Times New Roman" w:hAnsi="Times New Roman" w:cs="Times New Roman"/>
          <w:sz w:val="24"/>
          <w:szCs w:val="24"/>
          <w:lang w:eastAsia="en-IN"/>
        </w:rPr>
        <w:t xml:space="preserve">, the </w:t>
      </w:r>
      <w:hyperlink r:id="rId17" w:tooltip="Weak interaction" w:history="1">
        <w:r w:rsidRPr="008A629C">
          <w:rPr>
            <w:rFonts w:ascii="Times New Roman" w:eastAsia="Times New Roman" w:hAnsi="Times New Roman" w:cs="Times New Roman"/>
            <w:sz w:val="24"/>
            <w:szCs w:val="24"/>
            <w:lang w:eastAsia="en-IN"/>
          </w:rPr>
          <w:t>weak interaction</w:t>
        </w:r>
      </w:hyperlink>
      <w:r w:rsidRPr="008A629C">
        <w:rPr>
          <w:rFonts w:ascii="Times New Roman" w:eastAsia="Times New Roman" w:hAnsi="Times New Roman" w:cs="Times New Roman"/>
          <w:sz w:val="24"/>
          <w:szCs w:val="24"/>
          <w:lang w:eastAsia="en-IN"/>
        </w:rPr>
        <w:t xml:space="preserve">, and </w:t>
      </w:r>
      <w:hyperlink r:id="rId18" w:tooltip="Gravitation" w:history="1">
        <w:r w:rsidRPr="008A629C">
          <w:rPr>
            <w:rFonts w:ascii="Times New Roman" w:eastAsia="Times New Roman" w:hAnsi="Times New Roman" w:cs="Times New Roman"/>
            <w:sz w:val="24"/>
            <w:szCs w:val="24"/>
            <w:lang w:eastAsia="en-IN"/>
          </w:rPr>
          <w:t>gravitation</w:t>
        </w:r>
      </w:hyperlink>
      <w:r w:rsidRPr="008A629C">
        <w:rPr>
          <w:rFonts w:ascii="Times New Roman" w:eastAsia="Times New Roman" w:hAnsi="Times New Roman" w:cs="Times New Roman"/>
          <w:sz w:val="24"/>
          <w:szCs w:val="24"/>
          <w:lang w:eastAsia="en-IN"/>
        </w:rPr>
        <w:t>.</w:t>
      </w:r>
      <w:hyperlink r:id="rId19" w:anchor="cite_note-1" w:history="1">
        <w:r w:rsidRPr="008A629C">
          <w:rPr>
            <w:rFonts w:ascii="Times New Roman" w:eastAsia="Times New Roman" w:hAnsi="Times New Roman" w:cs="Times New Roman"/>
            <w:sz w:val="24"/>
            <w:szCs w:val="24"/>
            <w:vertAlign w:val="superscript"/>
            <w:lang w:eastAsia="en-IN"/>
          </w:rPr>
          <w:t>[1]</w:t>
        </w:r>
      </w:hyperlink>
      <w:r w:rsidRPr="008A629C">
        <w:rPr>
          <w:rFonts w:ascii="Times New Roman" w:eastAsia="Times New Roman" w:hAnsi="Times New Roman" w:cs="Times New Roman"/>
          <w:sz w:val="24"/>
          <w:szCs w:val="24"/>
          <w:lang w:eastAsia="en-IN"/>
        </w:rPr>
        <w:t xml:space="preserve"> At high energy the weak force and electromagnetic force are unified as a single </w:t>
      </w:r>
      <w:hyperlink r:id="rId20" w:tooltip="Electroweak interaction" w:history="1">
        <w:r w:rsidRPr="008A629C">
          <w:rPr>
            <w:rFonts w:ascii="Times New Roman" w:eastAsia="Times New Roman" w:hAnsi="Times New Roman" w:cs="Times New Roman"/>
            <w:sz w:val="24"/>
            <w:szCs w:val="24"/>
            <w:lang w:eastAsia="en-IN"/>
          </w:rPr>
          <w:t>electroweak force</w:t>
        </w:r>
      </w:hyperlink>
      <w:r w:rsidRPr="008A629C">
        <w:rPr>
          <w:rFonts w:ascii="Times New Roman" w:eastAsia="Times New Roman" w:hAnsi="Times New Roman" w:cs="Times New Roman"/>
          <w:sz w:val="24"/>
          <w:szCs w:val="24"/>
          <w:lang w:eastAsia="en-IN"/>
        </w:rPr>
        <w:t xml:space="preserve">. </w:t>
      </w:r>
    </w:p>
    <w:p w:rsidR="003C47B2" w:rsidRPr="008A629C" w:rsidRDefault="003C47B2" w:rsidP="003C47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629C">
        <w:rPr>
          <w:rFonts w:ascii="Times New Roman" w:eastAsia="Times New Roman" w:hAnsi="Times New Roman" w:cs="Times New Roman"/>
          <w:sz w:val="24"/>
          <w:szCs w:val="24"/>
          <w:lang w:eastAsia="en-IN"/>
        </w:rPr>
        <w:t xml:space="preserve">Electromagnetic phenomena are defined in terms of the electromagnetic force, sometimes called the </w:t>
      </w:r>
      <w:hyperlink r:id="rId21" w:tooltip="Lorentz force" w:history="1">
        <w:r w:rsidRPr="008A629C">
          <w:rPr>
            <w:rFonts w:ascii="Times New Roman" w:eastAsia="Times New Roman" w:hAnsi="Times New Roman" w:cs="Times New Roman"/>
            <w:sz w:val="24"/>
            <w:szCs w:val="24"/>
            <w:lang w:eastAsia="en-IN"/>
          </w:rPr>
          <w:t>Lorentz force</w:t>
        </w:r>
      </w:hyperlink>
      <w:r w:rsidRPr="008A629C">
        <w:rPr>
          <w:rFonts w:ascii="Times New Roman" w:eastAsia="Times New Roman" w:hAnsi="Times New Roman" w:cs="Times New Roman"/>
          <w:sz w:val="24"/>
          <w:szCs w:val="24"/>
          <w:lang w:eastAsia="en-IN"/>
        </w:rPr>
        <w:t xml:space="preserve">, which includes both </w:t>
      </w:r>
      <w:hyperlink r:id="rId22" w:tooltip="Electricity" w:history="1">
        <w:r w:rsidRPr="008A629C">
          <w:rPr>
            <w:rFonts w:ascii="Times New Roman" w:eastAsia="Times New Roman" w:hAnsi="Times New Roman" w:cs="Times New Roman"/>
            <w:sz w:val="24"/>
            <w:szCs w:val="24"/>
            <w:lang w:eastAsia="en-IN"/>
          </w:rPr>
          <w:t>electricity</w:t>
        </w:r>
      </w:hyperlink>
      <w:r w:rsidRPr="008A629C">
        <w:rPr>
          <w:rFonts w:ascii="Times New Roman" w:eastAsia="Times New Roman" w:hAnsi="Times New Roman" w:cs="Times New Roman"/>
          <w:sz w:val="24"/>
          <w:szCs w:val="24"/>
          <w:lang w:eastAsia="en-IN"/>
        </w:rPr>
        <w:t xml:space="preserve"> and </w:t>
      </w:r>
      <w:hyperlink r:id="rId23" w:tooltip="Magnetism" w:history="1">
        <w:r w:rsidRPr="008A629C">
          <w:rPr>
            <w:rFonts w:ascii="Times New Roman" w:eastAsia="Times New Roman" w:hAnsi="Times New Roman" w:cs="Times New Roman"/>
            <w:sz w:val="24"/>
            <w:szCs w:val="24"/>
            <w:lang w:eastAsia="en-IN"/>
          </w:rPr>
          <w:t>magnetism</w:t>
        </w:r>
      </w:hyperlink>
      <w:r w:rsidRPr="008A629C">
        <w:rPr>
          <w:rFonts w:ascii="Times New Roman" w:eastAsia="Times New Roman" w:hAnsi="Times New Roman" w:cs="Times New Roman"/>
          <w:sz w:val="24"/>
          <w:szCs w:val="24"/>
          <w:lang w:eastAsia="en-IN"/>
        </w:rPr>
        <w:t xml:space="preserve"> as different manifestations of the same phenomenon. The electromagnetic force plays a major role in determining the internal properties of most objects encountered in daily life. The electromagnetic attraction between </w:t>
      </w:r>
      <w:hyperlink r:id="rId24" w:tooltip="Atomic nuclei" w:history="1">
        <w:r w:rsidRPr="008A629C">
          <w:rPr>
            <w:rFonts w:ascii="Times New Roman" w:eastAsia="Times New Roman" w:hAnsi="Times New Roman" w:cs="Times New Roman"/>
            <w:sz w:val="24"/>
            <w:szCs w:val="24"/>
            <w:lang w:eastAsia="en-IN"/>
          </w:rPr>
          <w:t>atomic nuclei</w:t>
        </w:r>
      </w:hyperlink>
      <w:r w:rsidRPr="008A629C">
        <w:rPr>
          <w:rFonts w:ascii="Times New Roman" w:eastAsia="Times New Roman" w:hAnsi="Times New Roman" w:cs="Times New Roman"/>
          <w:sz w:val="24"/>
          <w:szCs w:val="24"/>
          <w:lang w:eastAsia="en-IN"/>
        </w:rPr>
        <w:t xml:space="preserve"> and their orbital </w:t>
      </w:r>
      <w:hyperlink r:id="rId25" w:tooltip="Electron" w:history="1">
        <w:r w:rsidRPr="008A629C">
          <w:rPr>
            <w:rFonts w:ascii="Times New Roman" w:eastAsia="Times New Roman" w:hAnsi="Times New Roman" w:cs="Times New Roman"/>
            <w:sz w:val="24"/>
            <w:szCs w:val="24"/>
            <w:lang w:eastAsia="en-IN"/>
          </w:rPr>
          <w:t>electrons</w:t>
        </w:r>
      </w:hyperlink>
      <w:r w:rsidRPr="008A629C">
        <w:rPr>
          <w:rFonts w:ascii="Times New Roman" w:eastAsia="Times New Roman" w:hAnsi="Times New Roman" w:cs="Times New Roman"/>
          <w:sz w:val="24"/>
          <w:szCs w:val="24"/>
          <w:lang w:eastAsia="en-IN"/>
        </w:rPr>
        <w:t xml:space="preserve"> holds </w:t>
      </w:r>
      <w:hyperlink r:id="rId26" w:tooltip="Atom" w:history="1">
        <w:r w:rsidRPr="008A629C">
          <w:rPr>
            <w:rFonts w:ascii="Times New Roman" w:eastAsia="Times New Roman" w:hAnsi="Times New Roman" w:cs="Times New Roman"/>
            <w:sz w:val="24"/>
            <w:szCs w:val="24"/>
            <w:lang w:eastAsia="en-IN"/>
          </w:rPr>
          <w:t>atoms</w:t>
        </w:r>
      </w:hyperlink>
      <w:r w:rsidRPr="008A629C">
        <w:rPr>
          <w:rFonts w:ascii="Times New Roman" w:eastAsia="Times New Roman" w:hAnsi="Times New Roman" w:cs="Times New Roman"/>
          <w:sz w:val="24"/>
          <w:szCs w:val="24"/>
          <w:lang w:eastAsia="en-IN"/>
        </w:rPr>
        <w:t xml:space="preserve"> together. Electromagnetic forces are responsible for the </w:t>
      </w:r>
      <w:hyperlink r:id="rId27" w:tooltip="Chemical bond" w:history="1">
        <w:r w:rsidRPr="008A629C">
          <w:rPr>
            <w:rFonts w:ascii="Times New Roman" w:eastAsia="Times New Roman" w:hAnsi="Times New Roman" w:cs="Times New Roman"/>
            <w:sz w:val="24"/>
            <w:szCs w:val="24"/>
            <w:lang w:eastAsia="en-IN"/>
          </w:rPr>
          <w:t>chemical bonds</w:t>
        </w:r>
      </w:hyperlink>
      <w:r w:rsidRPr="008A629C">
        <w:rPr>
          <w:rFonts w:ascii="Times New Roman" w:eastAsia="Times New Roman" w:hAnsi="Times New Roman" w:cs="Times New Roman"/>
          <w:sz w:val="24"/>
          <w:szCs w:val="24"/>
          <w:lang w:eastAsia="en-IN"/>
        </w:rPr>
        <w:t xml:space="preserve"> between atoms which create </w:t>
      </w:r>
      <w:hyperlink r:id="rId28" w:tooltip="Molecule" w:history="1">
        <w:r w:rsidRPr="008A629C">
          <w:rPr>
            <w:rFonts w:ascii="Times New Roman" w:eastAsia="Times New Roman" w:hAnsi="Times New Roman" w:cs="Times New Roman"/>
            <w:sz w:val="24"/>
            <w:szCs w:val="24"/>
            <w:lang w:eastAsia="en-IN"/>
          </w:rPr>
          <w:t>molecules</w:t>
        </w:r>
      </w:hyperlink>
      <w:r w:rsidRPr="008A629C">
        <w:rPr>
          <w:rFonts w:ascii="Times New Roman" w:eastAsia="Times New Roman" w:hAnsi="Times New Roman" w:cs="Times New Roman"/>
          <w:sz w:val="24"/>
          <w:szCs w:val="24"/>
          <w:lang w:eastAsia="en-IN"/>
        </w:rPr>
        <w:t xml:space="preserve">, and </w:t>
      </w:r>
      <w:hyperlink r:id="rId29" w:tooltip="Intermolecular force" w:history="1">
        <w:r w:rsidRPr="008A629C">
          <w:rPr>
            <w:rFonts w:ascii="Times New Roman" w:eastAsia="Times New Roman" w:hAnsi="Times New Roman" w:cs="Times New Roman"/>
            <w:sz w:val="24"/>
            <w:szCs w:val="24"/>
            <w:lang w:eastAsia="en-IN"/>
          </w:rPr>
          <w:t>intermolecular forces</w:t>
        </w:r>
      </w:hyperlink>
      <w:r w:rsidRPr="008A629C">
        <w:rPr>
          <w:rFonts w:ascii="Times New Roman" w:eastAsia="Times New Roman" w:hAnsi="Times New Roman" w:cs="Times New Roman"/>
          <w:sz w:val="24"/>
          <w:szCs w:val="24"/>
          <w:lang w:eastAsia="en-IN"/>
        </w:rPr>
        <w:t xml:space="preserve">. The electromagnetic force governs all chemical processes, which arise from interactions between the </w:t>
      </w:r>
      <w:hyperlink r:id="rId30" w:tooltip="Molecular orbital" w:history="1">
        <w:r w:rsidRPr="008A629C">
          <w:rPr>
            <w:rFonts w:ascii="Times New Roman" w:eastAsia="Times New Roman" w:hAnsi="Times New Roman" w:cs="Times New Roman"/>
            <w:sz w:val="24"/>
            <w:szCs w:val="24"/>
            <w:lang w:eastAsia="en-IN"/>
          </w:rPr>
          <w:t>electrons</w:t>
        </w:r>
      </w:hyperlink>
      <w:r w:rsidRPr="008A629C">
        <w:rPr>
          <w:rFonts w:ascii="Times New Roman" w:eastAsia="Times New Roman" w:hAnsi="Times New Roman" w:cs="Times New Roman"/>
          <w:sz w:val="24"/>
          <w:szCs w:val="24"/>
          <w:lang w:eastAsia="en-IN"/>
        </w:rPr>
        <w:t xml:space="preserve"> of neighboring atoms. </w:t>
      </w:r>
    </w:p>
    <w:p w:rsidR="003C47B2" w:rsidRPr="008A629C" w:rsidRDefault="003C47B2" w:rsidP="003C47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629C">
        <w:rPr>
          <w:rFonts w:ascii="Times New Roman" w:eastAsia="Times New Roman" w:hAnsi="Times New Roman" w:cs="Times New Roman"/>
          <w:sz w:val="24"/>
          <w:szCs w:val="24"/>
          <w:lang w:eastAsia="en-IN"/>
        </w:rPr>
        <w:t xml:space="preserve">There are numerous </w:t>
      </w:r>
      <w:hyperlink r:id="rId31" w:history="1">
        <w:r w:rsidRPr="008A629C">
          <w:rPr>
            <w:rFonts w:ascii="Times New Roman" w:eastAsia="Times New Roman" w:hAnsi="Times New Roman" w:cs="Times New Roman"/>
            <w:sz w:val="24"/>
            <w:szCs w:val="24"/>
            <w:lang w:eastAsia="en-IN"/>
          </w:rPr>
          <w:t>mathematical descriptions of the electromagnetic field</w:t>
        </w:r>
      </w:hyperlink>
      <w:r w:rsidRPr="008A629C">
        <w:rPr>
          <w:rFonts w:ascii="Times New Roman" w:eastAsia="Times New Roman" w:hAnsi="Times New Roman" w:cs="Times New Roman"/>
          <w:sz w:val="24"/>
          <w:szCs w:val="24"/>
          <w:lang w:eastAsia="en-IN"/>
        </w:rPr>
        <w:t xml:space="preserve">. In </w:t>
      </w:r>
      <w:hyperlink r:id="rId32" w:tooltip="Classical electrodynamics" w:history="1">
        <w:r w:rsidRPr="008A629C">
          <w:rPr>
            <w:rFonts w:ascii="Times New Roman" w:eastAsia="Times New Roman" w:hAnsi="Times New Roman" w:cs="Times New Roman"/>
            <w:sz w:val="24"/>
            <w:szCs w:val="24"/>
            <w:lang w:eastAsia="en-IN"/>
          </w:rPr>
          <w:t>classical electrodynamics</w:t>
        </w:r>
      </w:hyperlink>
      <w:r w:rsidRPr="008A629C">
        <w:rPr>
          <w:rFonts w:ascii="Times New Roman" w:eastAsia="Times New Roman" w:hAnsi="Times New Roman" w:cs="Times New Roman"/>
          <w:sz w:val="24"/>
          <w:szCs w:val="24"/>
          <w:lang w:eastAsia="en-IN"/>
        </w:rPr>
        <w:t xml:space="preserve">, electric fields are described as </w:t>
      </w:r>
      <w:hyperlink r:id="rId33" w:tooltip="Electric potential" w:history="1">
        <w:r w:rsidRPr="008A629C">
          <w:rPr>
            <w:rFonts w:ascii="Times New Roman" w:eastAsia="Times New Roman" w:hAnsi="Times New Roman" w:cs="Times New Roman"/>
            <w:sz w:val="24"/>
            <w:szCs w:val="24"/>
            <w:lang w:eastAsia="en-IN"/>
          </w:rPr>
          <w:t>electric potential</w:t>
        </w:r>
      </w:hyperlink>
      <w:r w:rsidRPr="008A629C">
        <w:rPr>
          <w:rFonts w:ascii="Times New Roman" w:eastAsia="Times New Roman" w:hAnsi="Times New Roman" w:cs="Times New Roman"/>
          <w:sz w:val="24"/>
          <w:szCs w:val="24"/>
          <w:lang w:eastAsia="en-IN"/>
        </w:rPr>
        <w:t xml:space="preserve"> and </w:t>
      </w:r>
      <w:hyperlink r:id="rId34" w:tooltip="Electric current" w:history="1">
        <w:r w:rsidRPr="008A629C">
          <w:rPr>
            <w:rFonts w:ascii="Times New Roman" w:eastAsia="Times New Roman" w:hAnsi="Times New Roman" w:cs="Times New Roman"/>
            <w:sz w:val="24"/>
            <w:szCs w:val="24"/>
            <w:lang w:eastAsia="en-IN"/>
          </w:rPr>
          <w:t>electric current</w:t>
        </w:r>
      </w:hyperlink>
      <w:r w:rsidRPr="008A629C">
        <w:rPr>
          <w:rFonts w:ascii="Times New Roman" w:eastAsia="Times New Roman" w:hAnsi="Times New Roman" w:cs="Times New Roman"/>
          <w:sz w:val="24"/>
          <w:szCs w:val="24"/>
          <w:lang w:eastAsia="en-IN"/>
        </w:rPr>
        <w:t xml:space="preserve">. In </w:t>
      </w:r>
      <w:hyperlink r:id="rId35" w:tooltip="Faraday law of induction" w:history="1">
        <w:r w:rsidRPr="008A629C">
          <w:rPr>
            <w:rFonts w:ascii="Times New Roman" w:eastAsia="Times New Roman" w:hAnsi="Times New Roman" w:cs="Times New Roman"/>
            <w:sz w:val="24"/>
            <w:szCs w:val="24"/>
            <w:lang w:eastAsia="en-IN"/>
          </w:rPr>
          <w:t>Faraday's law</w:t>
        </w:r>
      </w:hyperlink>
      <w:r w:rsidRPr="008A629C">
        <w:rPr>
          <w:rFonts w:ascii="Times New Roman" w:eastAsia="Times New Roman" w:hAnsi="Times New Roman" w:cs="Times New Roman"/>
          <w:sz w:val="24"/>
          <w:szCs w:val="24"/>
          <w:lang w:eastAsia="en-IN"/>
        </w:rPr>
        <w:t xml:space="preserve">, </w:t>
      </w:r>
      <w:hyperlink r:id="rId36" w:tooltip="Magnetic field" w:history="1">
        <w:r w:rsidRPr="008A629C">
          <w:rPr>
            <w:rFonts w:ascii="Times New Roman" w:eastAsia="Times New Roman" w:hAnsi="Times New Roman" w:cs="Times New Roman"/>
            <w:sz w:val="24"/>
            <w:szCs w:val="24"/>
            <w:lang w:eastAsia="en-IN"/>
          </w:rPr>
          <w:t>magnetic fields</w:t>
        </w:r>
      </w:hyperlink>
      <w:r w:rsidRPr="008A629C">
        <w:rPr>
          <w:rFonts w:ascii="Times New Roman" w:eastAsia="Times New Roman" w:hAnsi="Times New Roman" w:cs="Times New Roman"/>
          <w:sz w:val="24"/>
          <w:szCs w:val="24"/>
          <w:lang w:eastAsia="en-IN"/>
        </w:rPr>
        <w:t xml:space="preserve"> are associated with </w:t>
      </w:r>
      <w:hyperlink r:id="rId37" w:tooltip="Electromagnetic induction" w:history="1">
        <w:r w:rsidRPr="008A629C">
          <w:rPr>
            <w:rFonts w:ascii="Times New Roman" w:eastAsia="Times New Roman" w:hAnsi="Times New Roman" w:cs="Times New Roman"/>
            <w:sz w:val="24"/>
            <w:szCs w:val="24"/>
            <w:lang w:eastAsia="en-IN"/>
          </w:rPr>
          <w:t>electromagnetic induction</w:t>
        </w:r>
      </w:hyperlink>
      <w:r w:rsidRPr="008A629C">
        <w:rPr>
          <w:rFonts w:ascii="Times New Roman" w:eastAsia="Times New Roman" w:hAnsi="Times New Roman" w:cs="Times New Roman"/>
          <w:sz w:val="24"/>
          <w:szCs w:val="24"/>
          <w:lang w:eastAsia="en-IN"/>
        </w:rPr>
        <w:t xml:space="preserve"> and magnetism, and </w:t>
      </w:r>
      <w:hyperlink r:id="rId38" w:tooltip="Maxwell's equations" w:history="1">
        <w:r w:rsidRPr="008A629C">
          <w:rPr>
            <w:rFonts w:ascii="Times New Roman" w:eastAsia="Times New Roman" w:hAnsi="Times New Roman" w:cs="Times New Roman"/>
            <w:sz w:val="24"/>
            <w:szCs w:val="24"/>
            <w:lang w:eastAsia="en-IN"/>
          </w:rPr>
          <w:t>Maxwell's equations</w:t>
        </w:r>
      </w:hyperlink>
      <w:r w:rsidRPr="008A629C">
        <w:rPr>
          <w:rFonts w:ascii="Times New Roman" w:eastAsia="Times New Roman" w:hAnsi="Times New Roman" w:cs="Times New Roman"/>
          <w:sz w:val="24"/>
          <w:szCs w:val="24"/>
          <w:lang w:eastAsia="en-IN"/>
        </w:rPr>
        <w:t xml:space="preserve"> describe how electric and magnetic fields are generated and altered by each other and by charges and currents. </w:t>
      </w:r>
    </w:p>
    <w:p w:rsidR="00424644" w:rsidRPr="00424644" w:rsidRDefault="00424644" w:rsidP="00424644">
      <w:pPr>
        <w:spacing w:before="100" w:beforeAutospacing="1" w:after="100" w:afterAutospacing="1" w:line="240" w:lineRule="auto"/>
        <w:outlineLvl w:val="1"/>
        <w:rPr>
          <w:rFonts w:ascii="Times New Roman" w:eastAsia="Times New Roman" w:hAnsi="Times New Roman" w:cs="Times New Roman"/>
          <w:b/>
          <w:bCs/>
          <w:sz w:val="32"/>
          <w:szCs w:val="32"/>
          <w:lang w:eastAsia="en-IN"/>
        </w:rPr>
      </w:pPr>
      <w:r w:rsidRPr="00424644">
        <w:rPr>
          <w:rFonts w:ascii="Times New Roman" w:eastAsia="Times New Roman" w:hAnsi="Times New Roman" w:cs="Times New Roman"/>
          <w:b/>
          <w:bCs/>
          <w:sz w:val="32"/>
          <w:szCs w:val="32"/>
          <w:lang w:eastAsia="en-IN"/>
        </w:rPr>
        <w:t>Force acting on a current carrying</w:t>
      </w:r>
      <w:r w:rsidR="00A75C92">
        <w:rPr>
          <w:rFonts w:ascii="Times New Roman" w:eastAsia="Times New Roman" w:hAnsi="Times New Roman" w:cs="Times New Roman"/>
          <w:b/>
          <w:bCs/>
          <w:sz w:val="32"/>
          <w:szCs w:val="32"/>
          <w:lang w:eastAsia="en-IN"/>
        </w:rPr>
        <w:t xml:space="preserve"> conductor:</w:t>
      </w:r>
    </w:p>
    <w:p w:rsidR="00424644" w:rsidRDefault="00424644" w:rsidP="00424644">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color w:val="0000FF"/>
          <w:sz w:val="24"/>
          <w:szCs w:val="24"/>
          <w:lang w:eastAsia="en-IN"/>
        </w:rPr>
        <w:drawing>
          <wp:inline distT="0" distB="0" distL="0" distR="0">
            <wp:extent cx="2095500" cy="1552575"/>
            <wp:effectExtent l="19050" t="0" r="0" b="0"/>
            <wp:docPr id="3" name="Picture 3" descr="https://upload.wikimedia.org/wikipedia/commons/thumb/3/3e/Manoderecha.svg/220px-Manoderecha.svg.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3/3e/Manoderecha.svg/220px-Manoderecha.svg.png">
                      <a:hlinkClick r:id="rId39"/>
                    </pic:cNvPr>
                    <pic:cNvPicPr>
                      <a:picLocks noChangeAspect="1" noChangeArrowheads="1"/>
                    </pic:cNvPicPr>
                  </pic:nvPicPr>
                  <pic:blipFill>
                    <a:blip r:embed="rId40"/>
                    <a:srcRect/>
                    <a:stretch>
                      <a:fillRect/>
                    </a:stretch>
                  </pic:blipFill>
                  <pic:spPr bwMode="auto">
                    <a:xfrm>
                      <a:off x="0" y="0"/>
                      <a:ext cx="2095500" cy="1552575"/>
                    </a:xfrm>
                    <a:prstGeom prst="rect">
                      <a:avLst/>
                    </a:prstGeom>
                    <a:noFill/>
                    <a:ln w="9525">
                      <a:noFill/>
                      <a:miter lim="800000"/>
                      <a:headEnd/>
                      <a:tailEnd/>
                    </a:ln>
                  </pic:spPr>
                </pic:pic>
              </a:graphicData>
            </a:graphic>
          </wp:inline>
        </w:drawing>
      </w:r>
    </w:p>
    <w:p w:rsidR="008A629C" w:rsidRPr="008A629C" w:rsidRDefault="008A629C" w:rsidP="00424644">
      <w:pPr>
        <w:spacing w:after="0" w:line="240" w:lineRule="auto"/>
        <w:rPr>
          <w:rFonts w:ascii="Times New Roman" w:eastAsia="Times New Roman" w:hAnsi="Times New Roman" w:cs="Times New Roman"/>
          <w:sz w:val="20"/>
          <w:szCs w:val="20"/>
          <w:lang w:eastAsia="en-IN"/>
        </w:rPr>
      </w:pPr>
      <w:r w:rsidRPr="008A629C">
        <w:rPr>
          <w:rFonts w:ascii="Times New Roman" w:eastAsia="Times New Roman" w:hAnsi="Times New Roman" w:cs="Times New Roman"/>
          <w:sz w:val="20"/>
          <w:szCs w:val="20"/>
          <w:lang w:eastAsia="en-IN"/>
        </w:rPr>
        <w:t xml:space="preserve">Fig.1 </w:t>
      </w:r>
      <w:r w:rsidRPr="008A629C">
        <w:rPr>
          <w:rFonts w:ascii="Times New Roman" w:eastAsia="Times New Roman" w:hAnsi="Times New Roman" w:cs="Times New Roman"/>
          <w:bCs/>
          <w:sz w:val="20"/>
          <w:szCs w:val="20"/>
          <w:lang w:eastAsia="en-IN"/>
        </w:rPr>
        <w:t>Force acting on a current carrying conductor</w:t>
      </w:r>
    </w:p>
    <w:p w:rsidR="00A75C92" w:rsidRPr="00424644" w:rsidRDefault="00A75C92" w:rsidP="00424644">
      <w:pPr>
        <w:spacing w:after="0" w:line="240" w:lineRule="auto"/>
        <w:rPr>
          <w:rFonts w:ascii="Times New Roman" w:eastAsia="Times New Roman" w:hAnsi="Times New Roman" w:cs="Times New Roman"/>
          <w:sz w:val="24"/>
          <w:szCs w:val="24"/>
          <w:lang w:eastAsia="en-IN"/>
        </w:rPr>
      </w:pPr>
    </w:p>
    <w:p w:rsidR="00424644" w:rsidRPr="008A629C" w:rsidRDefault="00424644" w:rsidP="00A75C92">
      <w:pPr>
        <w:spacing w:after="0" w:line="240" w:lineRule="auto"/>
        <w:jc w:val="both"/>
        <w:rPr>
          <w:rFonts w:ascii="Times New Roman" w:eastAsia="Times New Roman" w:hAnsi="Times New Roman" w:cs="Times New Roman"/>
          <w:sz w:val="24"/>
          <w:szCs w:val="24"/>
          <w:lang w:eastAsia="en-IN"/>
        </w:rPr>
      </w:pPr>
      <w:r w:rsidRPr="008A629C">
        <w:rPr>
          <w:rFonts w:ascii="Times New Roman" w:eastAsia="Times New Roman" w:hAnsi="Times New Roman" w:cs="Times New Roman"/>
          <w:sz w:val="24"/>
          <w:szCs w:val="24"/>
          <w:lang w:eastAsia="en-IN"/>
        </w:rPr>
        <w:t>Prediction of direction of flux density (</w:t>
      </w:r>
      <w:r w:rsidRPr="008A629C">
        <w:rPr>
          <w:rFonts w:ascii="Times New Roman" w:eastAsia="Times New Roman" w:hAnsi="Times New Roman" w:cs="Times New Roman"/>
          <w:i/>
          <w:iCs/>
          <w:sz w:val="24"/>
          <w:szCs w:val="24"/>
          <w:lang w:eastAsia="en-IN"/>
        </w:rPr>
        <w:t>B</w:t>
      </w:r>
      <w:r w:rsidRPr="008A629C">
        <w:rPr>
          <w:rFonts w:ascii="Times New Roman" w:eastAsia="Times New Roman" w:hAnsi="Times New Roman" w:cs="Times New Roman"/>
          <w:sz w:val="24"/>
          <w:szCs w:val="24"/>
          <w:lang w:eastAsia="en-IN"/>
        </w:rPr>
        <w:t xml:space="preserve">), given that the current </w:t>
      </w:r>
      <w:r w:rsidRPr="008A629C">
        <w:rPr>
          <w:rFonts w:ascii="Times New Roman" w:eastAsia="Times New Roman" w:hAnsi="Times New Roman" w:cs="Times New Roman"/>
          <w:i/>
          <w:iCs/>
          <w:sz w:val="24"/>
          <w:szCs w:val="24"/>
          <w:lang w:eastAsia="en-IN"/>
        </w:rPr>
        <w:t>I</w:t>
      </w:r>
      <w:r w:rsidRPr="008A629C">
        <w:rPr>
          <w:rFonts w:ascii="Times New Roman" w:eastAsia="Times New Roman" w:hAnsi="Times New Roman" w:cs="Times New Roman"/>
          <w:sz w:val="24"/>
          <w:szCs w:val="24"/>
          <w:lang w:eastAsia="en-IN"/>
        </w:rPr>
        <w:t xml:space="preserve"> flows in the direction of the thumb.</w:t>
      </w:r>
    </w:p>
    <w:p w:rsidR="00424644" w:rsidRPr="008A629C" w:rsidRDefault="00424644" w:rsidP="00A75C9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629C">
        <w:rPr>
          <w:rFonts w:ascii="Times New Roman" w:eastAsia="Times New Roman" w:hAnsi="Times New Roman" w:cs="Times New Roman"/>
          <w:sz w:val="24"/>
          <w:szCs w:val="24"/>
          <w:lang w:eastAsia="en-IN"/>
        </w:rPr>
        <w:t xml:space="preserve">When electrons, or any </w:t>
      </w:r>
      <w:hyperlink r:id="rId41" w:tooltip="Charged particle" w:history="1">
        <w:r w:rsidRPr="008A629C">
          <w:rPr>
            <w:rFonts w:ascii="Times New Roman" w:eastAsia="Times New Roman" w:hAnsi="Times New Roman" w:cs="Times New Roman"/>
            <w:sz w:val="24"/>
            <w:szCs w:val="24"/>
            <w:lang w:eastAsia="en-IN"/>
          </w:rPr>
          <w:t>charged particles</w:t>
        </w:r>
      </w:hyperlink>
      <w:r w:rsidRPr="008A629C">
        <w:rPr>
          <w:rFonts w:ascii="Times New Roman" w:eastAsia="Times New Roman" w:hAnsi="Times New Roman" w:cs="Times New Roman"/>
          <w:sz w:val="24"/>
          <w:szCs w:val="24"/>
          <w:lang w:eastAsia="en-IN"/>
        </w:rPr>
        <w:t xml:space="preserve">, flow in the same direction (for example, as an </w:t>
      </w:r>
      <w:hyperlink r:id="rId42" w:tooltip="Electric current" w:history="1">
        <w:r w:rsidRPr="008A629C">
          <w:rPr>
            <w:rFonts w:ascii="Times New Roman" w:eastAsia="Times New Roman" w:hAnsi="Times New Roman" w:cs="Times New Roman"/>
            <w:sz w:val="24"/>
            <w:szCs w:val="24"/>
            <w:lang w:eastAsia="en-IN"/>
          </w:rPr>
          <w:t>electric current</w:t>
        </w:r>
      </w:hyperlink>
      <w:r w:rsidRPr="008A629C">
        <w:rPr>
          <w:rFonts w:ascii="Times New Roman" w:eastAsia="Times New Roman" w:hAnsi="Times New Roman" w:cs="Times New Roman"/>
          <w:sz w:val="24"/>
          <w:szCs w:val="24"/>
          <w:lang w:eastAsia="en-IN"/>
        </w:rPr>
        <w:t xml:space="preserve"> in an </w:t>
      </w:r>
      <w:hyperlink r:id="rId43" w:tooltip="Electrical conductor" w:history="1">
        <w:r w:rsidRPr="008A629C">
          <w:rPr>
            <w:rFonts w:ascii="Times New Roman" w:eastAsia="Times New Roman" w:hAnsi="Times New Roman" w:cs="Times New Roman"/>
            <w:sz w:val="24"/>
            <w:szCs w:val="24"/>
            <w:lang w:eastAsia="en-IN"/>
          </w:rPr>
          <w:t>electrical conductor</w:t>
        </w:r>
      </w:hyperlink>
      <w:r w:rsidRPr="008A629C">
        <w:rPr>
          <w:rFonts w:ascii="Times New Roman" w:eastAsia="Times New Roman" w:hAnsi="Times New Roman" w:cs="Times New Roman"/>
          <w:sz w:val="24"/>
          <w:szCs w:val="24"/>
          <w:lang w:eastAsia="en-IN"/>
        </w:rPr>
        <w:t xml:space="preserve">, such as a </w:t>
      </w:r>
      <w:hyperlink r:id="rId44" w:tooltip="Metal" w:history="1">
        <w:r w:rsidRPr="008A629C">
          <w:rPr>
            <w:rFonts w:ascii="Times New Roman" w:eastAsia="Times New Roman" w:hAnsi="Times New Roman" w:cs="Times New Roman"/>
            <w:sz w:val="24"/>
            <w:szCs w:val="24"/>
            <w:lang w:eastAsia="en-IN"/>
          </w:rPr>
          <w:t>metal</w:t>
        </w:r>
      </w:hyperlink>
      <w:r w:rsidRPr="008A629C">
        <w:rPr>
          <w:rFonts w:ascii="Times New Roman" w:eastAsia="Times New Roman" w:hAnsi="Times New Roman" w:cs="Times New Roman"/>
          <w:sz w:val="24"/>
          <w:szCs w:val="24"/>
          <w:lang w:eastAsia="en-IN"/>
        </w:rPr>
        <w:t xml:space="preserve"> </w:t>
      </w:r>
      <w:hyperlink r:id="rId45" w:tooltip="Wire" w:history="1">
        <w:r w:rsidRPr="008A629C">
          <w:rPr>
            <w:rFonts w:ascii="Times New Roman" w:eastAsia="Times New Roman" w:hAnsi="Times New Roman" w:cs="Times New Roman"/>
            <w:sz w:val="24"/>
            <w:szCs w:val="24"/>
            <w:lang w:eastAsia="en-IN"/>
          </w:rPr>
          <w:t>wire</w:t>
        </w:r>
      </w:hyperlink>
      <w:r w:rsidRPr="008A629C">
        <w:rPr>
          <w:rFonts w:ascii="Times New Roman" w:eastAsia="Times New Roman" w:hAnsi="Times New Roman" w:cs="Times New Roman"/>
          <w:sz w:val="24"/>
          <w:szCs w:val="24"/>
          <w:lang w:eastAsia="en-IN"/>
        </w:rPr>
        <w:t xml:space="preserve">) they generate a cylindrical </w:t>
      </w:r>
      <w:hyperlink r:id="rId46" w:tooltip="Magnetic field" w:history="1">
        <w:r w:rsidRPr="008A629C">
          <w:rPr>
            <w:rFonts w:ascii="Times New Roman" w:eastAsia="Times New Roman" w:hAnsi="Times New Roman" w:cs="Times New Roman"/>
            <w:sz w:val="24"/>
            <w:szCs w:val="24"/>
            <w:lang w:eastAsia="en-IN"/>
          </w:rPr>
          <w:t>magnetic field</w:t>
        </w:r>
      </w:hyperlink>
      <w:r w:rsidRPr="008A629C">
        <w:rPr>
          <w:rFonts w:ascii="Times New Roman" w:eastAsia="Times New Roman" w:hAnsi="Times New Roman" w:cs="Times New Roman"/>
          <w:sz w:val="24"/>
          <w:szCs w:val="24"/>
          <w:lang w:eastAsia="en-IN"/>
        </w:rPr>
        <w:t xml:space="preserve"> that wraps round the conductor (as discovered by </w:t>
      </w:r>
      <w:hyperlink r:id="rId47" w:tooltip="Hans Christian Ørsted" w:history="1">
        <w:r w:rsidRPr="008A629C">
          <w:rPr>
            <w:rFonts w:ascii="Times New Roman" w:eastAsia="Times New Roman" w:hAnsi="Times New Roman" w:cs="Times New Roman"/>
            <w:sz w:val="24"/>
            <w:szCs w:val="24"/>
            <w:lang w:eastAsia="en-IN"/>
          </w:rPr>
          <w:t>Hans Christian Ørsted</w:t>
        </w:r>
      </w:hyperlink>
      <w:r w:rsidRPr="008A629C">
        <w:rPr>
          <w:rFonts w:ascii="Times New Roman" w:eastAsia="Times New Roman" w:hAnsi="Times New Roman" w:cs="Times New Roman"/>
          <w:sz w:val="24"/>
          <w:szCs w:val="24"/>
          <w:lang w:eastAsia="en-IN"/>
        </w:rPr>
        <w:t xml:space="preserve">). </w:t>
      </w:r>
    </w:p>
    <w:p w:rsidR="00424644" w:rsidRPr="008A629C" w:rsidRDefault="00424644" w:rsidP="00A75C9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629C">
        <w:rPr>
          <w:rFonts w:ascii="Times New Roman" w:eastAsia="Times New Roman" w:hAnsi="Times New Roman" w:cs="Times New Roman"/>
          <w:sz w:val="24"/>
          <w:szCs w:val="24"/>
          <w:lang w:eastAsia="en-IN"/>
        </w:rPr>
        <w:t xml:space="preserve">The direction of the induced magnetic field is sometimes remembered by </w:t>
      </w:r>
      <w:r w:rsidRPr="008A629C">
        <w:rPr>
          <w:rFonts w:ascii="Times New Roman" w:eastAsia="Times New Roman" w:hAnsi="Times New Roman" w:cs="Times New Roman"/>
          <w:i/>
          <w:iCs/>
          <w:sz w:val="24"/>
          <w:szCs w:val="24"/>
          <w:lang w:eastAsia="en-IN"/>
        </w:rPr>
        <w:t>Maxwell's corkscrew rule</w:t>
      </w:r>
      <w:r w:rsidRPr="008A629C">
        <w:rPr>
          <w:rFonts w:ascii="Times New Roman" w:eastAsia="Times New Roman" w:hAnsi="Times New Roman" w:cs="Times New Roman"/>
          <w:sz w:val="24"/>
          <w:szCs w:val="24"/>
          <w:lang w:eastAsia="en-IN"/>
        </w:rPr>
        <w:t xml:space="preserve">. That is, if the conventional current is flowing away from the viewer, the </w:t>
      </w:r>
      <w:r w:rsidRPr="008A629C">
        <w:rPr>
          <w:rFonts w:ascii="Times New Roman" w:eastAsia="Times New Roman" w:hAnsi="Times New Roman" w:cs="Times New Roman"/>
          <w:sz w:val="24"/>
          <w:szCs w:val="24"/>
          <w:lang w:eastAsia="en-IN"/>
        </w:rPr>
        <w:lastRenderedPageBreak/>
        <w:t xml:space="preserve">magnetic field runs clockwise round the conductor, in the same direction that a </w:t>
      </w:r>
      <w:hyperlink r:id="rId48" w:tooltip="Corkscrew" w:history="1">
        <w:r w:rsidRPr="008A629C">
          <w:rPr>
            <w:rFonts w:ascii="Times New Roman" w:eastAsia="Times New Roman" w:hAnsi="Times New Roman" w:cs="Times New Roman"/>
            <w:sz w:val="24"/>
            <w:szCs w:val="24"/>
            <w:lang w:eastAsia="en-IN"/>
          </w:rPr>
          <w:t>corkscrew</w:t>
        </w:r>
      </w:hyperlink>
      <w:r w:rsidRPr="008A629C">
        <w:rPr>
          <w:rFonts w:ascii="Times New Roman" w:eastAsia="Times New Roman" w:hAnsi="Times New Roman" w:cs="Times New Roman"/>
          <w:sz w:val="24"/>
          <w:szCs w:val="24"/>
          <w:lang w:eastAsia="en-IN"/>
        </w:rPr>
        <w:t xml:space="preserve"> would have to turn in order to move away from the viewer. The direction of the induced magnetic field is also sometimes remembered by the </w:t>
      </w:r>
      <w:hyperlink r:id="rId49" w:tooltip="Right-hand grip rule" w:history="1">
        <w:r w:rsidRPr="008A629C">
          <w:rPr>
            <w:rFonts w:ascii="Times New Roman" w:eastAsia="Times New Roman" w:hAnsi="Times New Roman" w:cs="Times New Roman"/>
            <w:sz w:val="24"/>
            <w:szCs w:val="24"/>
            <w:lang w:eastAsia="en-IN"/>
          </w:rPr>
          <w:t>right-hand grip rule</w:t>
        </w:r>
      </w:hyperlink>
      <w:r w:rsidRPr="008A629C">
        <w:rPr>
          <w:rFonts w:ascii="Times New Roman" w:eastAsia="Times New Roman" w:hAnsi="Times New Roman" w:cs="Times New Roman"/>
          <w:sz w:val="24"/>
          <w:szCs w:val="24"/>
          <w:lang w:eastAsia="en-IN"/>
        </w:rPr>
        <w:t xml:space="preserve">, as depicted in the illustration, with the thumb showing the direction of the conventional current, and the fingers showing the direction of the magnetic field. The existence of this magnetic field can be confirmed by placing magnetic compasses at various points round the periphery of an electrical conductor that is carrying a relatively large electric current. </w:t>
      </w:r>
    </w:p>
    <w:p w:rsidR="00424644" w:rsidRPr="008A629C" w:rsidRDefault="00424644" w:rsidP="00A75C9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629C">
        <w:rPr>
          <w:rFonts w:ascii="Times New Roman" w:eastAsia="Times New Roman" w:hAnsi="Times New Roman" w:cs="Times New Roman"/>
          <w:sz w:val="24"/>
          <w:szCs w:val="24"/>
          <w:lang w:eastAsia="en-IN"/>
        </w:rPr>
        <w:t xml:space="preserve">The thumb shows the direction of motion and the index finger shows the field lines and the middle finger shows the direction of induced current. </w:t>
      </w:r>
    </w:p>
    <w:p w:rsidR="00424644" w:rsidRPr="008A629C" w:rsidRDefault="00424644" w:rsidP="00A75C9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629C">
        <w:rPr>
          <w:rFonts w:ascii="Times New Roman" w:eastAsia="Times New Roman" w:hAnsi="Times New Roman" w:cs="Times New Roman"/>
          <w:sz w:val="24"/>
          <w:szCs w:val="24"/>
          <w:lang w:eastAsia="en-IN"/>
        </w:rPr>
        <w:t xml:space="preserve">If an external magnetic field is applied horizontally, so that it crosses the flow of electrons (in the wire conductor, or in the electron beam), the two magnetic fields will interact. </w:t>
      </w:r>
      <w:hyperlink r:id="rId50" w:tooltip="Michael Faraday" w:history="1">
        <w:r w:rsidRPr="008A629C">
          <w:rPr>
            <w:rFonts w:ascii="Times New Roman" w:eastAsia="Times New Roman" w:hAnsi="Times New Roman" w:cs="Times New Roman"/>
            <w:sz w:val="24"/>
            <w:szCs w:val="24"/>
            <w:lang w:eastAsia="en-IN"/>
          </w:rPr>
          <w:t>Michael Faraday</w:t>
        </w:r>
      </w:hyperlink>
      <w:r w:rsidRPr="008A629C">
        <w:rPr>
          <w:rFonts w:ascii="Times New Roman" w:eastAsia="Times New Roman" w:hAnsi="Times New Roman" w:cs="Times New Roman"/>
          <w:sz w:val="24"/>
          <w:szCs w:val="24"/>
          <w:lang w:eastAsia="en-IN"/>
        </w:rPr>
        <w:t xml:space="preserve"> introduced a visual analogy for this, in the form of imaginary magnetic </w:t>
      </w:r>
      <w:hyperlink r:id="rId51" w:tooltip="Lines of force" w:history="1">
        <w:r w:rsidRPr="008A629C">
          <w:rPr>
            <w:rFonts w:ascii="Times New Roman" w:eastAsia="Times New Roman" w:hAnsi="Times New Roman" w:cs="Times New Roman"/>
            <w:sz w:val="24"/>
            <w:szCs w:val="24"/>
            <w:lang w:eastAsia="en-IN"/>
          </w:rPr>
          <w:t>lines of force</w:t>
        </w:r>
      </w:hyperlink>
      <w:r w:rsidRPr="008A629C">
        <w:rPr>
          <w:rFonts w:ascii="Times New Roman" w:eastAsia="Times New Roman" w:hAnsi="Times New Roman" w:cs="Times New Roman"/>
          <w:sz w:val="24"/>
          <w:szCs w:val="24"/>
          <w:lang w:eastAsia="en-IN"/>
        </w:rPr>
        <w:t xml:space="preserve">: those in the conductor form concentric circles round the conductor; those in the externally applied magnetic field run in parallel lines. If those on one side of the conductor are running (from the north to south magnetic pole) in the opposite direction to those surrounding the conductor, they will be deflected so that they pass on the other side the conductor (because magnetic lines of force cannot cross or run contrary to each other). Consequently, there will be a large number of magnetic field lines in a small space on that side of the conductor, and a dearth of them on the original side of the conductor. Since the magnetic field lines of force are no longer straight lines, but curved to run around the electrical conductor, they are under tension (like stretched elastic bands), with energy bound up in the magnetic field. Since this energetic field is now mostly unopposed, its build-up or expulsion in one direction creates — in a manner analogous to </w:t>
      </w:r>
      <w:hyperlink r:id="rId52" w:tooltip="Newton's laws of motion" w:history="1">
        <w:r w:rsidRPr="008A629C">
          <w:rPr>
            <w:rFonts w:ascii="Times New Roman" w:eastAsia="Times New Roman" w:hAnsi="Times New Roman" w:cs="Times New Roman"/>
            <w:sz w:val="24"/>
            <w:szCs w:val="24"/>
            <w:lang w:eastAsia="en-IN"/>
          </w:rPr>
          <w:t>Newton's Third Law of Motion</w:t>
        </w:r>
      </w:hyperlink>
      <w:r w:rsidRPr="008A629C">
        <w:rPr>
          <w:rFonts w:ascii="Times New Roman" w:eastAsia="Times New Roman" w:hAnsi="Times New Roman" w:cs="Times New Roman"/>
          <w:sz w:val="24"/>
          <w:szCs w:val="24"/>
          <w:lang w:eastAsia="en-IN"/>
        </w:rPr>
        <w:t xml:space="preserve"> — a force in the opposite direction. Since there is only one moveable object in this system (the electrical conductor) for this force to work upon, the net effect is a physical force working to expel the electrical conductor out of the externally applied magnetic field in the direction opposite to that which the magnetic flux is being redirected to — in this case (motors), if the conductor is carrying conventional current </w:t>
      </w:r>
      <w:r w:rsidRPr="008A629C">
        <w:rPr>
          <w:rFonts w:ascii="Times New Roman" w:eastAsia="Times New Roman" w:hAnsi="Times New Roman" w:cs="Times New Roman"/>
          <w:i/>
          <w:iCs/>
          <w:sz w:val="24"/>
          <w:szCs w:val="24"/>
          <w:lang w:eastAsia="en-IN"/>
        </w:rPr>
        <w:t>upwards</w:t>
      </w:r>
      <w:r w:rsidRPr="008A629C">
        <w:rPr>
          <w:rFonts w:ascii="Times New Roman" w:eastAsia="Times New Roman" w:hAnsi="Times New Roman" w:cs="Times New Roman"/>
          <w:sz w:val="24"/>
          <w:szCs w:val="24"/>
          <w:lang w:eastAsia="en-IN"/>
        </w:rPr>
        <w:t xml:space="preserve">, and the external magnetic field is moving </w:t>
      </w:r>
      <w:r w:rsidRPr="008A629C">
        <w:rPr>
          <w:rFonts w:ascii="Times New Roman" w:eastAsia="Times New Roman" w:hAnsi="Times New Roman" w:cs="Times New Roman"/>
          <w:i/>
          <w:iCs/>
          <w:sz w:val="24"/>
          <w:szCs w:val="24"/>
          <w:lang w:eastAsia="en-IN"/>
        </w:rPr>
        <w:t>away from</w:t>
      </w:r>
      <w:r w:rsidRPr="008A629C">
        <w:rPr>
          <w:rFonts w:ascii="Times New Roman" w:eastAsia="Times New Roman" w:hAnsi="Times New Roman" w:cs="Times New Roman"/>
          <w:sz w:val="24"/>
          <w:szCs w:val="24"/>
          <w:lang w:eastAsia="en-IN"/>
        </w:rPr>
        <w:t xml:space="preserve"> the viewer, the physical force will work to push the conductor to the </w:t>
      </w:r>
      <w:r w:rsidRPr="008A629C">
        <w:rPr>
          <w:rFonts w:ascii="Times New Roman" w:eastAsia="Times New Roman" w:hAnsi="Times New Roman" w:cs="Times New Roman"/>
          <w:b/>
          <w:bCs/>
          <w:sz w:val="24"/>
          <w:szCs w:val="24"/>
          <w:lang w:eastAsia="en-IN"/>
        </w:rPr>
        <w:t>left</w:t>
      </w:r>
      <w:r w:rsidRPr="008A629C">
        <w:rPr>
          <w:rFonts w:ascii="Times New Roman" w:eastAsia="Times New Roman" w:hAnsi="Times New Roman" w:cs="Times New Roman"/>
          <w:sz w:val="24"/>
          <w:szCs w:val="24"/>
          <w:lang w:eastAsia="en-IN"/>
        </w:rPr>
        <w:t xml:space="preserve">. </w:t>
      </w:r>
    </w:p>
    <w:p w:rsidR="00A75C92" w:rsidRPr="008A629C" w:rsidRDefault="00A75C92" w:rsidP="00A75C92">
      <w:pPr>
        <w:spacing w:before="100" w:beforeAutospacing="1" w:after="100" w:afterAutospacing="1" w:line="240" w:lineRule="auto"/>
        <w:jc w:val="both"/>
        <w:rPr>
          <w:rFonts w:ascii="Times New Roman" w:hAnsi="Times New Roman" w:cs="Times New Roman"/>
          <w:sz w:val="28"/>
          <w:szCs w:val="28"/>
        </w:rPr>
      </w:pPr>
      <w:r w:rsidRPr="008A629C">
        <w:rPr>
          <w:rFonts w:ascii="Times New Roman" w:hAnsi="Times New Roman" w:cs="Times New Roman"/>
          <w:b/>
          <w:bCs/>
          <w:sz w:val="28"/>
          <w:szCs w:val="28"/>
        </w:rPr>
        <w:t>Fleming's left-hand rule:</w:t>
      </w:r>
      <w:r w:rsidRPr="008A629C">
        <w:rPr>
          <w:rFonts w:ascii="Times New Roman" w:hAnsi="Times New Roman" w:cs="Times New Roman"/>
          <w:sz w:val="28"/>
          <w:szCs w:val="28"/>
        </w:rPr>
        <w:t xml:space="preserve"> </w:t>
      </w:r>
    </w:p>
    <w:p w:rsidR="00A75C92" w:rsidRPr="008A629C" w:rsidRDefault="00A75C92" w:rsidP="00A75C92">
      <w:pPr>
        <w:spacing w:before="100" w:beforeAutospacing="1" w:after="100" w:afterAutospacing="1" w:line="240" w:lineRule="auto"/>
        <w:jc w:val="both"/>
        <w:rPr>
          <w:rFonts w:ascii="Times New Roman" w:hAnsi="Times New Roman" w:cs="Times New Roman"/>
          <w:sz w:val="24"/>
          <w:szCs w:val="24"/>
        </w:rPr>
      </w:pPr>
      <w:r w:rsidRPr="008A629C">
        <w:rPr>
          <w:rFonts w:ascii="Times New Roman" w:hAnsi="Times New Roman" w:cs="Times New Roman"/>
          <w:sz w:val="24"/>
          <w:szCs w:val="24"/>
        </w:rPr>
        <w:t>When current flows through a conducting wire, and an external magnetic field is applied across that flow, the conducting wire experiences a force perpendicular both to that field and to the direction of the current flow (i.e they are mutually perpendicular). A left hand can be held, as shown in the illustration, so as to represent three mutually orthogonal axes on the thumb, fore finger and middle finger.</w:t>
      </w:r>
    </w:p>
    <w:p w:rsidR="00A75C92" w:rsidRPr="008A629C" w:rsidRDefault="00A75C92" w:rsidP="00A75C92">
      <w:pPr>
        <w:spacing w:before="100" w:beforeAutospacing="1" w:after="100" w:afterAutospacing="1" w:line="240" w:lineRule="auto"/>
        <w:jc w:val="both"/>
        <w:rPr>
          <w:rFonts w:ascii="Times New Roman" w:hAnsi="Times New Roman" w:cs="Times New Roman"/>
          <w:sz w:val="28"/>
          <w:szCs w:val="28"/>
        </w:rPr>
      </w:pPr>
      <w:r w:rsidRPr="008A629C">
        <w:rPr>
          <w:rFonts w:ascii="Times New Roman" w:hAnsi="Times New Roman" w:cs="Times New Roman"/>
          <w:b/>
          <w:bCs/>
          <w:sz w:val="28"/>
          <w:szCs w:val="28"/>
        </w:rPr>
        <w:t>Faraday's law of induction:</w:t>
      </w:r>
    </w:p>
    <w:p w:rsidR="00A75C92" w:rsidRPr="008A629C" w:rsidRDefault="00A75C92" w:rsidP="00A75C92">
      <w:pPr>
        <w:pStyle w:val="NormalWeb"/>
        <w:jc w:val="both"/>
      </w:pPr>
      <w:r w:rsidRPr="008A629C">
        <w:rPr>
          <w:b/>
          <w:bCs/>
        </w:rPr>
        <w:t>Faraday's law of induction</w:t>
      </w:r>
      <w:r w:rsidRPr="008A629C">
        <w:t xml:space="preserve"> (briefly, </w:t>
      </w:r>
      <w:r w:rsidRPr="008A629C">
        <w:rPr>
          <w:b/>
          <w:bCs/>
        </w:rPr>
        <w:t>Faraday's law</w:t>
      </w:r>
      <w:r w:rsidRPr="008A629C">
        <w:t xml:space="preserve">) is a basic law of </w:t>
      </w:r>
      <w:hyperlink r:id="rId53" w:tooltip="Electromagnetism" w:history="1">
        <w:r w:rsidRPr="008A629C">
          <w:rPr>
            <w:rStyle w:val="Hyperlink"/>
            <w:color w:val="auto"/>
            <w:u w:val="none"/>
          </w:rPr>
          <w:t>electromagnetism</w:t>
        </w:r>
      </w:hyperlink>
      <w:r w:rsidRPr="008A629C">
        <w:t xml:space="preserve"> predicting how a </w:t>
      </w:r>
      <w:hyperlink r:id="rId54" w:tooltip="Magnetic field" w:history="1">
        <w:r w:rsidRPr="008A629C">
          <w:rPr>
            <w:rStyle w:val="Hyperlink"/>
            <w:color w:val="auto"/>
            <w:u w:val="none"/>
          </w:rPr>
          <w:t>magnetic field</w:t>
        </w:r>
      </w:hyperlink>
      <w:r w:rsidRPr="008A629C">
        <w:t xml:space="preserve"> will interact with an </w:t>
      </w:r>
      <w:hyperlink r:id="rId55" w:tooltip="Electric circuit" w:history="1">
        <w:r w:rsidRPr="008A629C">
          <w:rPr>
            <w:rStyle w:val="Hyperlink"/>
            <w:color w:val="auto"/>
            <w:u w:val="none"/>
          </w:rPr>
          <w:t>electric circuit</w:t>
        </w:r>
      </w:hyperlink>
      <w:r w:rsidRPr="008A629C">
        <w:t xml:space="preserve"> to produce an </w:t>
      </w:r>
      <w:hyperlink r:id="rId56" w:tooltip="Electromotive force" w:history="1">
        <w:r w:rsidRPr="008A629C">
          <w:rPr>
            <w:rStyle w:val="Hyperlink"/>
            <w:color w:val="auto"/>
            <w:u w:val="none"/>
          </w:rPr>
          <w:t>electromotive force</w:t>
        </w:r>
      </w:hyperlink>
      <w:r w:rsidRPr="008A629C">
        <w:t xml:space="preserve"> (EMF)—a phenomenon known as </w:t>
      </w:r>
      <w:hyperlink r:id="rId57" w:tooltip="Electromagnetic induction" w:history="1">
        <w:r w:rsidRPr="008A629C">
          <w:rPr>
            <w:rStyle w:val="Hyperlink"/>
            <w:color w:val="auto"/>
            <w:u w:val="none"/>
          </w:rPr>
          <w:t>electromagnetic induction</w:t>
        </w:r>
      </w:hyperlink>
      <w:r w:rsidRPr="008A629C">
        <w:t xml:space="preserve">. It is the fundamental operating principle of </w:t>
      </w:r>
      <w:hyperlink r:id="rId58" w:tooltip="Transformer" w:history="1">
        <w:r w:rsidRPr="008A629C">
          <w:rPr>
            <w:rStyle w:val="Hyperlink"/>
            <w:color w:val="auto"/>
            <w:u w:val="none"/>
          </w:rPr>
          <w:t>transformers</w:t>
        </w:r>
      </w:hyperlink>
      <w:r w:rsidRPr="008A629C">
        <w:t xml:space="preserve">, </w:t>
      </w:r>
      <w:hyperlink r:id="rId59" w:tooltip="Inductor" w:history="1">
        <w:r w:rsidRPr="008A629C">
          <w:rPr>
            <w:rStyle w:val="Hyperlink"/>
            <w:color w:val="auto"/>
            <w:u w:val="none"/>
          </w:rPr>
          <w:t>inductors</w:t>
        </w:r>
      </w:hyperlink>
      <w:r w:rsidRPr="008A629C">
        <w:t xml:space="preserve">, and many types of </w:t>
      </w:r>
      <w:hyperlink r:id="rId60" w:tooltip="Electricity" w:history="1">
        <w:r w:rsidRPr="008A629C">
          <w:rPr>
            <w:rStyle w:val="Hyperlink"/>
            <w:color w:val="auto"/>
            <w:u w:val="none"/>
          </w:rPr>
          <w:t>electrical</w:t>
        </w:r>
      </w:hyperlink>
      <w:r w:rsidRPr="008A629C">
        <w:t xml:space="preserve"> </w:t>
      </w:r>
      <w:hyperlink r:id="rId61" w:tooltip="Electric motor" w:history="1">
        <w:r w:rsidRPr="008A629C">
          <w:rPr>
            <w:rStyle w:val="Hyperlink"/>
            <w:color w:val="auto"/>
            <w:u w:val="none"/>
          </w:rPr>
          <w:t>motors</w:t>
        </w:r>
      </w:hyperlink>
      <w:r w:rsidRPr="008A629C">
        <w:t xml:space="preserve">, </w:t>
      </w:r>
      <w:hyperlink r:id="rId62" w:tooltip="Electrical generator" w:history="1">
        <w:r w:rsidRPr="008A629C">
          <w:rPr>
            <w:rStyle w:val="Hyperlink"/>
            <w:color w:val="auto"/>
            <w:u w:val="none"/>
          </w:rPr>
          <w:t>generators</w:t>
        </w:r>
      </w:hyperlink>
      <w:r w:rsidRPr="008A629C">
        <w:t xml:space="preserve"> and </w:t>
      </w:r>
      <w:hyperlink r:id="rId63" w:tooltip="Solenoid" w:history="1">
        <w:r w:rsidRPr="008A629C">
          <w:rPr>
            <w:rStyle w:val="Hyperlink"/>
            <w:color w:val="auto"/>
            <w:u w:val="none"/>
          </w:rPr>
          <w:t>solenoids</w:t>
        </w:r>
      </w:hyperlink>
      <w:r w:rsidRPr="008A629C">
        <w:t>.</w:t>
      </w:r>
      <w:r w:rsidR="008A629C" w:rsidRPr="008A629C">
        <w:t xml:space="preserve"> </w:t>
      </w:r>
    </w:p>
    <w:p w:rsidR="00A75C92" w:rsidRPr="008A629C" w:rsidRDefault="00A75C92" w:rsidP="00A75C92">
      <w:pPr>
        <w:pStyle w:val="NormalWeb"/>
        <w:jc w:val="both"/>
      </w:pPr>
      <w:r w:rsidRPr="008A629C">
        <w:lastRenderedPageBreak/>
        <w:t xml:space="preserve">The </w:t>
      </w:r>
      <w:r w:rsidRPr="008A629C">
        <w:rPr>
          <w:b/>
          <w:bCs/>
        </w:rPr>
        <w:t>Maxwell–Faraday equation</w:t>
      </w:r>
      <w:r w:rsidRPr="008A629C">
        <w:t xml:space="preserve"> (listed as one of </w:t>
      </w:r>
      <w:hyperlink r:id="rId64" w:tooltip="Maxwell's equations" w:history="1">
        <w:r w:rsidRPr="008A629C">
          <w:rPr>
            <w:rStyle w:val="Hyperlink"/>
            <w:color w:val="auto"/>
            <w:u w:val="none"/>
          </w:rPr>
          <w:t>Maxwell's equations</w:t>
        </w:r>
      </w:hyperlink>
      <w:r w:rsidRPr="008A629C">
        <w:t xml:space="preserve">) describes the fact that a spatially varying (and also possibly time-varying, depending on how a magnetic field varies in time) electric field always accompanies a time-varying magnetic field, while Faraday's law states that there is EMF (electromotive force, defined as electromagnetic work done on a unit charge when it has traveled one round of a conductive loop) on the conductive loop when the magnetic flux through the surface enclosed by the loop varies in time. </w:t>
      </w:r>
    </w:p>
    <w:p w:rsidR="00A75C92" w:rsidRPr="008A629C" w:rsidRDefault="00A75C92" w:rsidP="00A75C92">
      <w:pPr>
        <w:pStyle w:val="NormalWeb"/>
        <w:jc w:val="both"/>
      </w:pPr>
      <w:r w:rsidRPr="008A629C">
        <w:t xml:space="preserve">Faraday's law had been discovered and one aspect of it (transformer EMF) was formulated as the Maxwell–Faraday equation later. The equation of Faraday's law can be derived by the Maxwell–Faraday equation (describing transformer EMF) and the </w:t>
      </w:r>
      <w:hyperlink r:id="rId65" w:tooltip="Lorentz force" w:history="1">
        <w:r w:rsidRPr="008A629C">
          <w:rPr>
            <w:rStyle w:val="Hyperlink"/>
            <w:color w:val="auto"/>
            <w:u w:val="none"/>
          </w:rPr>
          <w:t>Lorentz force</w:t>
        </w:r>
      </w:hyperlink>
      <w:r w:rsidRPr="008A629C">
        <w:t xml:space="preserve"> (describing motional EMF). The integral form of the Maxwell–Faraday equation describes only the transformer EMF, while the equation of Faraday's law describes both the transformer EMF and the motional EMF</w:t>
      </w:r>
    </w:p>
    <w:p w:rsidR="00315073" w:rsidRPr="00500604" w:rsidRDefault="00315073" w:rsidP="00A75C92">
      <w:pPr>
        <w:spacing w:before="100" w:beforeAutospacing="1" w:after="100" w:afterAutospacing="1" w:line="240" w:lineRule="auto"/>
        <w:jc w:val="both"/>
        <w:rPr>
          <w:rFonts w:ascii="Times New Roman" w:hAnsi="Times New Roman" w:cs="Times New Roman"/>
          <w:b/>
          <w:bCs/>
          <w:sz w:val="24"/>
          <w:szCs w:val="24"/>
        </w:rPr>
      </w:pPr>
      <w:r w:rsidRPr="00500604">
        <w:rPr>
          <w:rFonts w:ascii="Times New Roman" w:hAnsi="Times New Roman" w:cs="Times New Roman"/>
          <w:b/>
          <w:bCs/>
          <w:sz w:val="24"/>
          <w:szCs w:val="24"/>
        </w:rPr>
        <w:t>Lenz's law:</w:t>
      </w:r>
    </w:p>
    <w:p w:rsidR="00A75C92" w:rsidRPr="00500604" w:rsidRDefault="00315073" w:rsidP="00A75C92">
      <w:pPr>
        <w:spacing w:before="100" w:beforeAutospacing="1" w:after="100" w:afterAutospacing="1" w:line="240" w:lineRule="auto"/>
        <w:jc w:val="both"/>
        <w:rPr>
          <w:rFonts w:ascii="Times New Roman" w:hAnsi="Times New Roman" w:cs="Times New Roman"/>
          <w:sz w:val="24"/>
          <w:szCs w:val="24"/>
        </w:rPr>
      </w:pPr>
      <w:r w:rsidRPr="00500604">
        <w:rPr>
          <w:rFonts w:ascii="Times New Roman" w:hAnsi="Times New Roman" w:cs="Times New Roman"/>
          <w:b/>
          <w:bCs/>
          <w:sz w:val="24"/>
          <w:szCs w:val="24"/>
        </w:rPr>
        <w:t>Lenz's law</w:t>
      </w:r>
      <w:r w:rsidRPr="00500604">
        <w:rPr>
          <w:rFonts w:ascii="Times New Roman" w:hAnsi="Times New Roman" w:cs="Times New Roman"/>
          <w:sz w:val="24"/>
          <w:szCs w:val="24"/>
        </w:rPr>
        <w:t xml:space="preserve">, named after the </w:t>
      </w:r>
      <w:hyperlink r:id="rId66" w:tooltip="Physicist" w:history="1">
        <w:r w:rsidRPr="00500604">
          <w:rPr>
            <w:rStyle w:val="Hyperlink"/>
            <w:rFonts w:ascii="Times New Roman" w:hAnsi="Times New Roman" w:cs="Times New Roman"/>
            <w:color w:val="auto"/>
            <w:sz w:val="24"/>
            <w:szCs w:val="24"/>
            <w:u w:val="none"/>
          </w:rPr>
          <w:t>physicist</w:t>
        </w:r>
      </w:hyperlink>
      <w:r w:rsidRPr="00500604">
        <w:rPr>
          <w:rFonts w:ascii="Times New Roman" w:hAnsi="Times New Roman" w:cs="Times New Roman"/>
          <w:sz w:val="24"/>
          <w:szCs w:val="24"/>
        </w:rPr>
        <w:t xml:space="preserve"> </w:t>
      </w:r>
      <w:hyperlink r:id="rId67" w:tooltip="Emil Lenz" w:history="1">
        <w:r w:rsidRPr="00500604">
          <w:rPr>
            <w:rStyle w:val="Hyperlink"/>
            <w:rFonts w:ascii="Times New Roman" w:hAnsi="Times New Roman" w:cs="Times New Roman"/>
            <w:color w:val="auto"/>
            <w:sz w:val="24"/>
            <w:szCs w:val="24"/>
            <w:u w:val="none"/>
          </w:rPr>
          <w:t>Emil Lenz</w:t>
        </w:r>
      </w:hyperlink>
      <w:r w:rsidRPr="00500604">
        <w:rPr>
          <w:rFonts w:ascii="Times New Roman" w:hAnsi="Times New Roman" w:cs="Times New Roman"/>
          <w:sz w:val="24"/>
          <w:szCs w:val="24"/>
        </w:rPr>
        <w:t xml:space="preserve"> (pronounced </w:t>
      </w:r>
      <w:hyperlink r:id="rId68" w:tooltip="Help:IPA/English" w:history="1">
        <w:r w:rsidRPr="00500604">
          <w:rPr>
            <w:rStyle w:val="Hyperlink"/>
            <w:rFonts w:ascii="Times New Roman" w:hAnsi="Times New Roman" w:cs="Times New Roman"/>
            <w:color w:val="auto"/>
            <w:sz w:val="24"/>
            <w:szCs w:val="24"/>
            <w:u w:val="none"/>
          </w:rPr>
          <w:t>/ˈlɛnts/</w:t>
        </w:r>
      </w:hyperlink>
      <w:r w:rsidRPr="00500604">
        <w:rPr>
          <w:rFonts w:ascii="Times New Roman" w:hAnsi="Times New Roman" w:cs="Times New Roman"/>
          <w:sz w:val="24"/>
          <w:szCs w:val="24"/>
        </w:rPr>
        <w:t>) who formulated it in 1834,</w:t>
      </w:r>
      <w:hyperlink r:id="rId69" w:anchor="cite_note-1" w:history="1">
        <w:r w:rsidRPr="00500604">
          <w:rPr>
            <w:rStyle w:val="Hyperlink"/>
            <w:rFonts w:ascii="Times New Roman" w:hAnsi="Times New Roman" w:cs="Times New Roman"/>
            <w:color w:val="auto"/>
            <w:sz w:val="24"/>
            <w:szCs w:val="24"/>
            <w:u w:val="none"/>
            <w:vertAlign w:val="superscript"/>
          </w:rPr>
          <w:t>[1]</w:t>
        </w:r>
      </w:hyperlink>
      <w:r w:rsidRPr="00500604">
        <w:rPr>
          <w:rFonts w:ascii="Times New Roman" w:hAnsi="Times New Roman" w:cs="Times New Roman"/>
          <w:sz w:val="24"/>
          <w:szCs w:val="24"/>
        </w:rPr>
        <w:t xml:space="preserve"> states that the direction of the current induced in a conductor by a changing </w:t>
      </w:r>
      <w:hyperlink r:id="rId70" w:tooltip="Magnetic field" w:history="1">
        <w:r w:rsidRPr="00500604">
          <w:rPr>
            <w:rStyle w:val="Hyperlink"/>
            <w:rFonts w:ascii="Times New Roman" w:hAnsi="Times New Roman" w:cs="Times New Roman"/>
            <w:color w:val="auto"/>
            <w:sz w:val="24"/>
            <w:szCs w:val="24"/>
            <w:u w:val="none"/>
          </w:rPr>
          <w:t>magnetic field</w:t>
        </w:r>
      </w:hyperlink>
      <w:r w:rsidRPr="00500604">
        <w:rPr>
          <w:rFonts w:ascii="Times New Roman" w:hAnsi="Times New Roman" w:cs="Times New Roman"/>
          <w:sz w:val="24"/>
          <w:szCs w:val="24"/>
        </w:rPr>
        <w:t xml:space="preserve"> is such that the magnetic field created by the induced current opposes the initial changing magnetic field.</w:t>
      </w:r>
    </w:p>
    <w:p w:rsidR="00315073" w:rsidRPr="00500604" w:rsidRDefault="00315073" w:rsidP="00A75C92">
      <w:pPr>
        <w:spacing w:before="100" w:beforeAutospacing="1" w:after="100" w:afterAutospacing="1" w:line="240" w:lineRule="auto"/>
        <w:jc w:val="both"/>
        <w:rPr>
          <w:rFonts w:ascii="Times New Roman" w:hAnsi="Times New Roman" w:cs="Times New Roman"/>
          <w:sz w:val="24"/>
          <w:szCs w:val="24"/>
        </w:rPr>
      </w:pPr>
      <w:r w:rsidRPr="00500604">
        <w:rPr>
          <w:rStyle w:val="e24kjd"/>
          <w:rFonts w:ascii="Times New Roman" w:hAnsi="Times New Roman" w:cs="Times New Roman"/>
          <w:b/>
          <w:bCs/>
          <w:color w:val="222222"/>
          <w:sz w:val="24"/>
          <w:szCs w:val="24"/>
        </w:rPr>
        <w:t>Fleming's right hand rule</w:t>
      </w:r>
      <w:r w:rsidR="003E3FE9" w:rsidRPr="00500604">
        <w:rPr>
          <w:rStyle w:val="e24kjd"/>
          <w:rFonts w:ascii="Times New Roman" w:hAnsi="Times New Roman" w:cs="Times New Roman"/>
          <w:b/>
          <w:bCs/>
          <w:color w:val="222222"/>
          <w:sz w:val="24"/>
          <w:szCs w:val="24"/>
        </w:rPr>
        <w:t>:</w:t>
      </w:r>
    </w:p>
    <w:p w:rsidR="00315073" w:rsidRPr="00500604" w:rsidRDefault="00315073" w:rsidP="00A75C92">
      <w:pPr>
        <w:spacing w:before="100" w:beforeAutospacing="1" w:after="100" w:afterAutospacing="1" w:line="240" w:lineRule="auto"/>
        <w:jc w:val="both"/>
        <w:rPr>
          <w:rStyle w:val="e24kjd"/>
          <w:rFonts w:ascii="Times New Roman" w:hAnsi="Times New Roman" w:cs="Times New Roman"/>
          <w:color w:val="222222"/>
          <w:sz w:val="24"/>
          <w:szCs w:val="24"/>
        </w:rPr>
      </w:pPr>
      <w:r w:rsidRPr="00500604">
        <w:rPr>
          <w:rStyle w:val="e24kjd"/>
          <w:rFonts w:ascii="Times New Roman" w:hAnsi="Times New Roman" w:cs="Times New Roman"/>
          <w:b/>
          <w:bCs/>
          <w:color w:val="222222"/>
          <w:sz w:val="24"/>
          <w:szCs w:val="24"/>
        </w:rPr>
        <w:t>Fleming's right hand rule</w:t>
      </w:r>
      <w:r w:rsidRPr="00500604">
        <w:rPr>
          <w:rStyle w:val="e24kjd"/>
          <w:rFonts w:ascii="Times New Roman" w:hAnsi="Times New Roman" w:cs="Times New Roman"/>
          <w:color w:val="222222"/>
          <w:sz w:val="24"/>
          <w:szCs w:val="24"/>
        </w:rPr>
        <w:t xml:space="preserve"> states to hold the forefinger, middle finger and thumb of </w:t>
      </w:r>
      <w:r w:rsidRPr="00500604">
        <w:rPr>
          <w:rStyle w:val="e24kjd"/>
          <w:rFonts w:ascii="Times New Roman" w:hAnsi="Times New Roman" w:cs="Times New Roman"/>
          <w:b/>
          <w:bCs/>
          <w:color w:val="222222"/>
          <w:sz w:val="24"/>
          <w:szCs w:val="24"/>
        </w:rPr>
        <w:t>right hand</w:t>
      </w:r>
      <w:r w:rsidRPr="00500604">
        <w:rPr>
          <w:rStyle w:val="e24kjd"/>
          <w:rFonts w:ascii="Times New Roman" w:hAnsi="Times New Roman" w:cs="Times New Roman"/>
          <w:color w:val="222222"/>
          <w:sz w:val="24"/>
          <w:szCs w:val="24"/>
        </w:rPr>
        <w:t xml:space="preserve"> mutually perpendicular to each other so that the forefinger points in the direction of external magnetic field and thumb points in the direction of motion of conductor</w:t>
      </w:r>
      <w:r w:rsidR="003E3FE9" w:rsidRPr="00500604">
        <w:rPr>
          <w:rStyle w:val="e24kjd"/>
          <w:rFonts w:ascii="Times New Roman" w:hAnsi="Times New Roman" w:cs="Times New Roman"/>
          <w:color w:val="222222"/>
          <w:sz w:val="24"/>
          <w:szCs w:val="24"/>
        </w:rPr>
        <w:t>.</w:t>
      </w:r>
    </w:p>
    <w:p w:rsidR="003E3FE9" w:rsidRPr="00500604" w:rsidRDefault="003E3FE9" w:rsidP="003E3FE9">
      <w:pPr>
        <w:pStyle w:val="NormalWeb"/>
        <w:spacing w:line="360" w:lineRule="atLeast"/>
        <w:jc w:val="both"/>
        <w:outlineLvl w:val="3"/>
        <w:rPr>
          <w:color w:val="333333"/>
        </w:rPr>
      </w:pPr>
      <w:r w:rsidRPr="00500604">
        <w:rPr>
          <w:color w:val="333333"/>
        </w:rPr>
        <w:t>Fleming’s left-hand rule gives the direction of magnetic force acting on a conductor whereas Fleming’s right-hand rule is used to find the direction of induced current.Fleming's left-hand rule is used to find the direction of magnetic force acting in an electric motors while Fleming's right-hand rule is used to find the direction of induced current in an electric generators.</w:t>
      </w:r>
    </w:p>
    <w:p w:rsidR="003E3FE9" w:rsidRPr="00500604" w:rsidRDefault="003E3FE9" w:rsidP="003E3FE9">
      <w:pPr>
        <w:pStyle w:val="NormalWeb"/>
        <w:spacing w:line="360" w:lineRule="atLeast"/>
        <w:jc w:val="both"/>
        <w:outlineLvl w:val="3"/>
        <w:rPr>
          <w:color w:val="333333"/>
        </w:rPr>
      </w:pPr>
      <w:r w:rsidRPr="00500604">
        <w:rPr>
          <w:color w:val="333333"/>
        </w:rPr>
        <w:t>An electric current and magnet field exist in an electric motor, and they lead to the force that creates the motion , and so the left hand rule is used which gives the direction of magnetic force acting. In an electric generator, the motion (due to force) and magnetic field exist and they lead to the production of an electric current , and so the right hand rule is used which helps us to find the direction of induced current.</w:t>
      </w:r>
    </w:p>
    <w:p w:rsidR="003E3FE9" w:rsidRPr="00500604" w:rsidRDefault="003E3FE9" w:rsidP="003E3FE9">
      <w:pPr>
        <w:pStyle w:val="NormalWeb"/>
        <w:spacing w:line="360" w:lineRule="atLeast"/>
        <w:outlineLvl w:val="3"/>
        <w:rPr>
          <w:rStyle w:val="Strong"/>
          <w:color w:val="333333"/>
        </w:rPr>
      </w:pPr>
      <w:r w:rsidRPr="00500604">
        <w:rPr>
          <w:rStyle w:val="Strong"/>
          <w:color w:val="333333"/>
        </w:rPr>
        <w:t>Comparision between Fleming’s right-hand rule and Fleming’s left-hand rule:</w:t>
      </w:r>
    </w:p>
    <w:p w:rsidR="003E3FE9" w:rsidRPr="00500604" w:rsidRDefault="003E3FE9" w:rsidP="003E3FE9">
      <w:pPr>
        <w:pStyle w:val="NormalWeb"/>
        <w:spacing w:line="360" w:lineRule="atLeast"/>
        <w:outlineLvl w:val="3"/>
        <w:rPr>
          <w:color w:val="333333"/>
        </w:rPr>
      </w:pPr>
      <w:r w:rsidRPr="00500604">
        <w:rPr>
          <w:rStyle w:val="Strong"/>
          <w:color w:val="333333"/>
        </w:rPr>
        <w:t>Fleming’s right-hand rule :</w:t>
      </w:r>
    </w:p>
    <w:p w:rsidR="003E3FE9" w:rsidRPr="00500604" w:rsidRDefault="003E3FE9" w:rsidP="003E3FE9">
      <w:pPr>
        <w:pStyle w:val="NormalWeb"/>
        <w:spacing w:line="360" w:lineRule="atLeast"/>
        <w:jc w:val="both"/>
        <w:outlineLvl w:val="3"/>
        <w:rPr>
          <w:color w:val="333333"/>
          <w:sz w:val="27"/>
          <w:szCs w:val="27"/>
        </w:rPr>
      </w:pPr>
      <w:r w:rsidRPr="00500604">
        <w:rPr>
          <w:color w:val="333333"/>
        </w:rPr>
        <w:t xml:space="preserve">According to this rule, “Stretch the thumb, forefinger and middle finger of the right hand such that they are mutually perpendicular to each other. If the forefinger points indicates the </w:t>
      </w:r>
      <w:r w:rsidRPr="00500604">
        <w:rPr>
          <w:color w:val="333333"/>
        </w:rPr>
        <w:lastRenderedPageBreak/>
        <w:t>direction of the magnetic field and the thumb indicates the direction of motion of the conductor, then the middle finger will indicate the direction of induced current in the conductor”.</w:t>
      </w:r>
    </w:p>
    <w:p w:rsidR="003E3FE9" w:rsidRDefault="003E3FE9" w:rsidP="003E3FE9">
      <w:pPr>
        <w:pStyle w:val="NormalWeb"/>
        <w:spacing w:line="360" w:lineRule="atLeast"/>
        <w:outlineLvl w:val="3"/>
        <w:rPr>
          <w:sz w:val="20"/>
          <w:szCs w:val="20"/>
        </w:rPr>
      </w:pPr>
      <w:r>
        <w:rPr>
          <w:rFonts w:ascii="Arial" w:hAnsi="Arial" w:cs="Arial"/>
          <w:noProof/>
          <w:color w:val="333333"/>
        </w:rPr>
        <w:drawing>
          <wp:inline distT="0" distB="0" distL="0" distR="0">
            <wp:extent cx="2857500" cy="1647825"/>
            <wp:effectExtent l="19050" t="0" r="0" b="0"/>
            <wp:docPr id="5" name="Picture 5" descr="https://images.topperlearning.com/topper/tinymce/imagemanager/files/jyothi/Flemings_right_hand_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topperlearning.com/topper/tinymce/imagemanager/files/jyothi/Flemings_right_hand_rule.jpg"/>
                    <pic:cNvPicPr>
                      <a:picLocks noChangeAspect="1" noChangeArrowheads="1"/>
                    </pic:cNvPicPr>
                  </pic:nvPicPr>
                  <pic:blipFill>
                    <a:blip r:embed="rId71"/>
                    <a:srcRect/>
                    <a:stretch>
                      <a:fillRect/>
                    </a:stretch>
                  </pic:blipFill>
                  <pic:spPr bwMode="auto">
                    <a:xfrm>
                      <a:off x="0" y="0"/>
                      <a:ext cx="2857500" cy="1647825"/>
                    </a:xfrm>
                    <a:prstGeom prst="rect">
                      <a:avLst/>
                    </a:prstGeom>
                    <a:noFill/>
                    <a:ln w="9525">
                      <a:noFill/>
                      <a:miter lim="800000"/>
                      <a:headEnd/>
                      <a:tailEnd/>
                    </a:ln>
                  </pic:spPr>
                </pic:pic>
              </a:graphicData>
            </a:graphic>
          </wp:inline>
        </w:drawing>
      </w:r>
      <w:r w:rsidR="00500604" w:rsidRPr="00500604">
        <w:rPr>
          <w:sz w:val="20"/>
          <w:szCs w:val="20"/>
        </w:rPr>
        <w:t xml:space="preserve"> </w:t>
      </w:r>
    </w:p>
    <w:p w:rsidR="00500604" w:rsidRPr="00500604" w:rsidRDefault="00500604" w:rsidP="003E3FE9">
      <w:pPr>
        <w:pStyle w:val="NormalWeb"/>
        <w:spacing w:line="360" w:lineRule="atLeast"/>
        <w:outlineLvl w:val="3"/>
        <w:rPr>
          <w:b/>
          <w:color w:val="333333"/>
          <w:sz w:val="20"/>
          <w:szCs w:val="20"/>
        </w:rPr>
      </w:pPr>
      <w:r w:rsidRPr="00500604">
        <w:rPr>
          <w:sz w:val="20"/>
          <w:szCs w:val="20"/>
        </w:rPr>
        <w:t>Fig.</w:t>
      </w:r>
      <w:r>
        <w:rPr>
          <w:sz w:val="20"/>
          <w:szCs w:val="20"/>
        </w:rPr>
        <w:t>2</w:t>
      </w:r>
      <w:r w:rsidRPr="00500604">
        <w:rPr>
          <w:b/>
          <w:sz w:val="20"/>
          <w:szCs w:val="20"/>
        </w:rPr>
        <w:t xml:space="preserve"> </w:t>
      </w:r>
      <w:r w:rsidRPr="00500604">
        <w:rPr>
          <w:rStyle w:val="Strong"/>
          <w:b w:val="0"/>
          <w:color w:val="333333"/>
          <w:sz w:val="20"/>
          <w:szCs w:val="20"/>
        </w:rPr>
        <w:t>Fleming’s right-hand rule</w:t>
      </w:r>
    </w:p>
    <w:p w:rsidR="003E3FE9" w:rsidRPr="00500604" w:rsidRDefault="003E3FE9" w:rsidP="003E3FE9">
      <w:pPr>
        <w:pStyle w:val="NormalWeb"/>
        <w:spacing w:line="360" w:lineRule="atLeast"/>
        <w:outlineLvl w:val="3"/>
        <w:rPr>
          <w:color w:val="333333"/>
          <w:sz w:val="27"/>
          <w:szCs w:val="27"/>
        </w:rPr>
      </w:pPr>
      <w:r w:rsidRPr="00500604">
        <w:rPr>
          <w:rStyle w:val="Strong"/>
          <w:color w:val="333333"/>
        </w:rPr>
        <w:t>Fleming’s left-hand rule :</w:t>
      </w:r>
    </w:p>
    <w:p w:rsidR="003E3FE9" w:rsidRPr="00500604" w:rsidRDefault="003E3FE9" w:rsidP="003E3FE9">
      <w:pPr>
        <w:pStyle w:val="NormalWeb"/>
        <w:spacing w:line="360" w:lineRule="atLeast"/>
        <w:jc w:val="both"/>
        <w:outlineLvl w:val="3"/>
        <w:rPr>
          <w:color w:val="333333"/>
          <w:sz w:val="27"/>
          <w:szCs w:val="27"/>
        </w:rPr>
      </w:pPr>
      <w:r w:rsidRPr="00500604">
        <w:rPr>
          <w:color w:val="333333"/>
        </w:rPr>
        <w:t>According to this rule, “Stretch the thumb, forefinger and middle finger of the left hand such that they are mutually perpendicular to each other. If the forefinger points in the direction of magnetic field and the middle finger indicates the direction of the current, then the thumb will indicate the direction of motion or the force on the conductor”.</w:t>
      </w:r>
    </w:p>
    <w:p w:rsidR="003E3FE9" w:rsidRDefault="003E3FE9" w:rsidP="003E3FE9">
      <w:pPr>
        <w:pStyle w:val="NormalWeb"/>
        <w:spacing w:line="360" w:lineRule="atLeast"/>
        <w:outlineLvl w:val="3"/>
        <w:rPr>
          <w:color w:val="333333"/>
          <w:sz w:val="27"/>
          <w:szCs w:val="27"/>
        </w:rPr>
      </w:pPr>
      <w:r>
        <w:rPr>
          <w:rFonts w:ascii="Arial" w:hAnsi="Arial" w:cs="Arial"/>
          <w:noProof/>
          <w:color w:val="333333"/>
        </w:rPr>
        <w:drawing>
          <wp:inline distT="0" distB="0" distL="0" distR="0">
            <wp:extent cx="2857500" cy="1752600"/>
            <wp:effectExtent l="19050" t="0" r="0" b="0"/>
            <wp:docPr id="6" name="Picture 6" descr="https://images.topperlearning.com/topper/tinymce/imagemanager/files/jyothi/Flemings_left_hand_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topperlearning.com/topper/tinymce/imagemanager/files/jyothi/Flemings_left_hand_rule.jpg"/>
                    <pic:cNvPicPr>
                      <a:picLocks noChangeAspect="1" noChangeArrowheads="1"/>
                    </pic:cNvPicPr>
                  </pic:nvPicPr>
                  <pic:blipFill>
                    <a:blip r:embed="rId72"/>
                    <a:srcRect/>
                    <a:stretch>
                      <a:fillRect/>
                    </a:stretch>
                  </pic:blipFill>
                  <pic:spPr bwMode="auto">
                    <a:xfrm>
                      <a:off x="0" y="0"/>
                      <a:ext cx="2857500" cy="1752600"/>
                    </a:xfrm>
                    <a:prstGeom prst="rect">
                      <a:avLst/>
                    </a:prstGeom>
                    <a:noFill/>
                    <a:ln w="9525">
                      <a:noFill/>
                      <a:miter lim="800000"/>
                      <a:headEnd/>
                      <a:tailEnd/>
                    </a:ln>
                  </pic:spPr>
                </pic:pic>
              </a:graphicData>
            </a:graphic>
          </wp:inline>
        </w:drawing>
      </w:r>
    </w:p>
    <w:p w:rsidR="00500604" w:rsidRPr="00500604" w:rsidRDefault="00500604" w:rsidP="003E3FE9">
      <w:pPr>
        <w:pStyle w:val="NormalWeb"/>
        <w:spacing w:line="360" w:lineRule="atLeast"/>
        <w:outlineLvl w:val="3"/>
        <w:rPr>
          <w:b/>
          <w:color w:val="333333"/>
          <w:sz w:val="20"/>
          <w:szCs w:val="20"/>
        </w:rPr>
      </w:pPr>
      <w:r w:rsidRPr="00500604">
        <w:rPr>
          <w:sz w:val="20"/>
          <w:szCs w:val="20"/>
        </w:rPr>
        <w:t>Fig.2</w:t>
      </w:r>
      <w:r w:rsidRPr="00500604">
        <w:rPr>
          <w:b/>
          <w:sz w:val="20"/>
          <w:szCs w:val="20"/>
        </w:rPr>
        <w:t xml:space="preserve"> </w:t>
      </w:r>
      <w:r w:rsidRPr="00500604">
        <w:rPr>
          <w:rStyle w:val="Strong"/>
          <w:b w:val="0"/>
          <w:color w:val="333333"/>
          <w:sz w:val="20"/>
          <w:szCs w:val="20"/>
        </w:rPr>
        <w:t>Fleming’s left-hand rule</w:t>
      </w:r>
    </w:p>
    <w:p w:rsidR="00500604" w:rsidRDefault="00500604" w:rsidP="008A629C">
      <w:pPr>
        <w:spacing w:before="100" w:beforeAutospacing="1" w:after="100" w:afterAutospacing="1" w:line="240" w:lineRule="auto"/>
        <w:jc w:val="both"/>
        <w:rPr>
          <w:rFonts w:ascii="Times New Roman" w:eastAsia="Times New Roman" w:hAnsi="Times New Roman" w:cs="Times New Roman"/>
          <w:sz w:val="24"/>
          <w:szCs w:val="24"/>
          <w:u w:val="single"/>
          <w:lang w:eastAsia="en-IN"/>
        </w:rPr>
      </w:pPr>
    </w:p>
    <w:p w:rsidR="008A629C" w:rsidRDefault="008A629C" w:rsidP="008A629C">
      <w:pPr>
        <w:spacing w:before="100" w:beforeAutospacing="1" w:after="100" w:afterAutospacing="1" w:line="240" w:lineRule="auto"/>
        <w:jc w:val="both"/>
        <w:rPr>
          <w:rFonts w:ascii="Times New Roman" w:eastAsia="Times New Roman" w:hAnsi="Times New Roman" w:cs="Times New Roman"/>
          <w:sz w:val="24"/>
          <w:szCs w:val="24"/>
          <w:u w:val="single"/>
          <w:lang w:eastAsia="en-IN"/>
        </w:rPr>
      </w:pPr>
      <w:r w:rsidRPr="00663C9E">
        <w:rPr>
          <w:rFonts w:ascii="Times New Roman" w:eastAsia="Times New Roman" w:hAnsi="Times New Roman" w:cs="Times New Roman"/>
          <w:sz w:val="24"/>
          <w:szCs w:val="24"/>
          <w:u w:val="single"/>
          <w:lang w:eastAsia="en-IN"/>
        </w:rPr>
        <w:t>References:</w:t>
      </w:r>
    </w:p>
    <w:p w:rsidR="008A629C" w:rsidRPr="00663C9E" w:rsidRDefault="008A629C" w:rsidP="008A629C">
      <w:pPr>
        <w:spacing w:before="100" w:beforeAutospacing="1" w:after="100" w:afterAutospacing="1" w:line="240" w:lineRule="auto"/>
        <w:ind w:left="426" w:hanging="426"/>
        <w:jc w:val="both"/>
        <w:rPr>
          <w:rFonts w:ascii="Times New Roman" w:eastAsia="Times New Roman" w:hAnsi="Times New Roman" w:cs="Times New Roman"/>
          <w:sz w:val="24"/>
          <w:szCs w:val="24"/>
          <w:lang w:eastAsia="en-IN"/>
        </w:rPr>
      </w:pPr>
      <w:r w:rsidRPr="00663C9E">
        <w:rPr>
          <w:rFonts w:ascii="Times New Roman" w:eastAsia="Times New Roman" w:hAnsi="Times New Roman" w:cs="Times New Roman"/>
          <w:sz w:val="24"/>
          <w:szCs w:val="24"/>
          <w:lang w:eastAsia="en-IN"/>
        </w:rPr>
        <w:t>1.</w:t>
      </w:r>
      <w:r>
        <w:rPr>
          <w:rFonts w:ascii="Times New Roman" w:eastAsia="Times New Roman" w:hAnsi="Times New Roman" w:cs="Times New Roman"/>
          <w:sz w:val="24"/>
          <w:szCs w:val="24"/>
          <w:lang w:eastAsia="en-IN"/>
        </w:rPr>
        <w:t xml:space="preserve"> “Text book of Physics-I &amp; II” by K.N. Barik, N. Barik and L. K. Das, Kalyani Publisher,2008.</w:t>
      </w:r>
    </w:p>
    <w:p w:rsidR="008A629C" w:rsidRDefault="008A629C" w:rsidP="008A629C">
      <w:pPr>
        <w:spacing w:before="100" w:beforeAutospacing="1" w:after="100" w:afterAutospacing="1"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w:t>
      </w:r>
      <w:r w:rsidRPr="00663C9E">
        <w:rPr>
          <w:rFonts w:ascii="Times New Roman" w:eastAsia="Times New Roman" w:hAnsi="Times New Roman" w:cs="Times New Roman"/>
          <w:sz w:val="24"/>
          <w:szCs w:val="24"/>
          <w:lang w:eastAsia="en-IN"/>
        </w:rPr>
        <w:t>.</w:t>
      </w:r>
      <w:r>
        <w:rPr>
          <w:rFonts w:ascii="Times New Roman" w:eastAsia="Times New Roman" w:hAnsi="Times New Roman" w:cs="Times New Roman"/>
          <w:sz w:val="24"/>
          <w:szCs w:val="24"/>
          <w:lang w:eastAsia="en-IN"/>
        </w:rPr>
        <w:t xml:space="preserve"> sites.google.com</w:t>
      </w:r>
    </w:p>
    <w:p w:rsidR="008A629C" w:rsidRDefault="008A629C" w:rsidP="008A629C">
      <w:pPr>
        <w:spacing w:before="100" w:beforeAutospacing="1" w:after="100" w:afterAutospacing="1"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3. en.wikipedia.org</w:t>
      </w:r>
    </w:p>
    <w:p w:rsidR="008A629C" w:rsidRPr="00663C9E" w:rsidRDefault="008A629C" w:rsidP="008A629C">
      <w:pPr>
        <w:spacing w:before="100" w:beforeAutospacing="1" w:after="100" w:afterAutospacing="1"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lastRenderedPageBreak/>
        <w:t>4. www.ukessays.com</w:t>
      </w:r>
    </w:p>
    <w:p w:rsidR="008A629C" w:rsidRPr="00424644" w:rsidRDefault="008A629C" w:rsidP="00A75C92">
      <w:pPr>
        <w:spacing w:before="100" w:beforeAutospacing="1" w:after="100" w:afterAutospacing="1" w:line="240" w:lineRule="auto"/>
        <w:jc w:val="both"/>
        <w:rPr>
          <w:rFonts w:ascii="Times New Roman" w:eastAsia="Times New Roman" w:hAnsi="Times New Roman" w:cs="Times New Roman"/>
          <w:sz w:val="24"/>
          <w:szCs w:val="24"/>
          <w:lang w:eastAsia="en-IN"/>
        </w:rPr>
      </w:pPr>
    </w:p>
    <w:p w:rsidR="000F34B4" w:rsidRDefault="00300989" w:rsidP="000F34B4">
      <w:pPr>
        <w:rPr>
          <w:b/>
          <w:sz w:val="32"/>
          <w:szCs w:val="32"/>
          <w:u w:val="single"/>
        </w:rPr>
      </w:pPr>
      <w:r w:rsidRPr="00300989">
        <w:rPr>
          <w:b/>
          <w:sz w:val="32"/>
          <w:szCs w:val="32"/>
          <w:u w:val="single"/>
        </w:rPr>
        <w:t>Question Bank</w:t>
      </w:r>
    </w:p>
    <w:p w:rsidR="00716D1C" w:rsidRPr="00500604" w:rsidRDefault="00716D1C" w:rsidP="00716D1C">
      <w:pPr>
        <w:rPr>
          <w:rFonts w:ascii="Times New Roman" w:hAnsi="Times New Roman" w:cs="Times New Roman"/>
          <w:sz w:val="24"/>
          <w:szCs w:val="24"/>
        </w:rPr>
      </w:pPr>
      <w:r w:rsidRPr="00500604">
        <w:rPr>
          <w:rFonts w:ascii="Times New Roman" w:hAnsi="Times New Roman" w:cs="Times New Roman"/>
          <w:b/>
          <w:sz w:val="24"/>
          <w:szCs w:val="24"/>
        </w:rPr>
        <w:t>1.</w:t>
      </w:r>
      <w:r w:rsidRPr="00500604">
        <w:rPr>
          <w:rFonts w:ascii="Times New Roman" w:hAnsi="Times New Roman" w:cs="Times New Roman"/>
          <w:sz w:val="24"/>
          <w:szCs w:val="24"/>
        </w:rPr>
        <w:t xml:space="preserve"> What do you mean by Electromagnetic induction ?</w:t>
      </w:r>
    </w:p>
    <w:p w:rsidR="000D157F" w:rsidRPr="00500604" w:rsidRDefault="000D157F" w:rsidP="000D157F">
      <w:pPr>
        <w:rPr>
          <w:rFonts w:ascii="Times New Roman" w:hAnsi="Times New Roman" w:cs="Times New Roman"/>
          <w:sz w:val="24"/>
          <w:szCs w:val="24"/>
        </w:rPr>
      </w:pPr>
      <w:r w:rsidRPr="00500604">
        <w:rPr>
          <w:rFonts w:ascii="Times New Roman" w:hAnsi="Times New Roman" w:cs="Times New Roman"/>
          <w:sz w:val="24"/>
          <w:szCs w:val="24"/>
        </w:rPr>
        <w:t>2.</w:t>
      </w:r>
      <w:r w:rsidRPr="00500604">
        <w:rPr>
          <w:rFonts w:ascii="Times New Roman" w:hAnsi="Times New Roman" w:cs="Times New Roman"/>
        </w:rPr>
        <w:t xml:space="preserve"> </w:t>
      </w:r>
      <w:r w:rsidRPr="00500604">
        <w:rPr>
          <w:rFonts w:ascii="Times New Roman" w:hAnsi="Times New Roman" w:cs="Times New Roman"/>
          <w:sz w:val="24"/>
          <w:szCs w:val="24"/>
        </w:rPr>
        <w:t>State and explain Lenz’s law in relation with Electromagnetic Induction?</w:t>
      </w:r>
    </w:p>
    <w:p w:rsidR="000D157F" w:rsidRPr="00500604" w:rsidRDefault="000D157F" w:rsidP="000D157F">
      <w:pPr>
        <w:rPr>
          <w:rFonts w:ascii="Times New Roman" w:hAnsi="Times New Roman" w:cs="Times New Roman"/>
          <w:sz w:val="24"/>
          <w:szCs w:val="24"/>
        </w:rPr>
      </w:pPr>
      <w:r w:rsidRPr="00500604">
        <w:rPr>
          <w:rFonts w:ascii="Times New Roman" w:hAnsi="Times New Roman" w:cs="Times New Roman"/>
          <w:sz w:val="24"/>
          <w:szCs w:val="24"/>
        </w:rPr>
        <w:t>3.</w:t>
      </w:r>
      <w:r w:rsidRPr="00500604">
        <w:rPr>
          <w:rFonts w:ascii="Times New Roman" w:hAnsi="Times New Roman" w:cs="Times New Roman"/>
        </w:rPr>
        <w:t xml:space="preserve"> </w:t>
      </w:r>
      <w:r w:rsidRPr="00500604">
        <w:rPr>
          <w:rFonts w:ascii="Times New Roman" w:hAnsi="Times New Roman" w:cs="Times New Roman"/>
          <w:sz w:val="24"/>
          <w:szCs w:val="24"/>
        </w:rPr>
        <w:t>State Faraday’s Law of EMI.</w:t>
      </w:r>
    </w:p>
    <w:p w:rsidR="000D157F" w:rsidRPr="00500604" w:rsidRDefault="000D157F" w:rsidP="000D157F">
      <w:pPr>
        <w:rPr>
          <w:rFonts w:ascii="Times New Roman" w:hAnsi="Times New Roman" w:cs="Times New Roman"/>
          <w:bCs/>
          <w:sz w:val="24"/>
          <w:szCs w:val="24"/>
        </w:rPr>
      </w:pPr>
      <w:r w:rsidRPr="00500604">
        <w:rPr>
          <w:rFonts w:ascii="Times New Roman" w:hAnsi="Times New Roman" w:cs="Times New Roman"/>
          <w:sz w:val="24"/>
          <w:szCs w:val="24"/>
        </w:rPr>
        <w:t>4.</w:t>
      </w:r>
      <w:r w:rsidRPr="00500604">
        <w:rPr>
          <w:rFonts w:ascii="Times New Roman" w:hAnsi="Times New Roman" w:cs="Times New Roman"/>
        </w:rPr>
        <w:t xml:space="preserve"> </w:t>
      </w:r>
      <w:r w:rsidRPr="00500604">
        <w:rPr>
          <w:rFonts w:ascii="Times New Roman" w:hAnsi="Times New Roman" w:cs="Times New Roman"/>
          <w:bCs/>
          <w:sz w:val="24"/>
          <w:szCs w:val="24"/>
        </w:rPr>
        <w:t>Depict/Draw diagrams showing Left hand and Right hand thumb rule showing directions of quantities in EMI.</w:t>
      </w:r>
    </w:p>
    <w:p w:rsidR="000D157F" w:rsidRPr="00500604" w:rsidRDefault="007A4AB0" w:rsidP="000D157F">
      <w:pPr>
        <w:rPr>
          <w:rFonts w:ascii="Times New Roman" w:hAnsi="Times New Roman" w:cs="Times New Roman"/>
          <w:bCs/>
          <w:sz w:val="24"/>
          <w:szCs w:val="24"/>
        </w:rPr>
      </w:pPr>
      <w:r w:rsidRPr="00500604">
        <w:rPr>
          <w:rFonts w:ascii="Times New Roman" w:hAnsi="Times New Roman" w:cs="Times New Roman"/>
          <w:bCs/>
          <w:sz w:val="24"/>
          <w:szCs w:val="24"/>
        </w:rPr>
        <w:t>5. State and explain Fleming’s left hand rule.</w:t>
      </w:r>
    </w:p>
    <w:p w:rsidR="007A4AB0" w:rsidRPr="00500604" w:rsidRDefault="007A4AB0" w:rsidP="007A4AB0">
      <w:pPr>
        <w:rPr>
          <w:rFonts w:ascii="Times New Roman" w:hAnsi="Times New Roman" w:cs="Times New Roman"/>
          <w:bCs/>
          <w:sz w:val="24"/>
          <w:szCs w:val="24"/>
        </w:rPr>
      </w:pPr>
      <w:r w:rsidRPr="00500604">
        <w:rPr>
          <w:rFonts w:ascii="Times New Roman" w:hAnsi="Times New Roman" w:cs="Times New Roman"/>
          <w:bCs/>
          <w:sz w:val="24"/>
          <w:szCs w:val="24"/>
        </w:rPr>
        <w:t>6. State and explain Fleming’s right hand rule.</w:t>
      </w:r>
    </w:p>
    <w:p w:rsidR="007A4AB0" w:rsidRPr="000D157F" w:rsidRDefault="007A4AB0" w:rsidP="000D157F">
      <w:pPr>
        <w:rPr>
          <w:rFonts w:ascii="Times New Roman" w:hAnsi="Times New Roman" w:cs="Times New Roman"/>
          <w:sz w:val="24"/>
          <w:szCs w:val="24"/>
        </w:rPr>
      </w:pPr>
    </w:p>
    <w:p w:rsidR="000D157F" w:rsidRPr="000D157F" w:rsidRDefault="000D157F" w:rsidP="00716D1C">
      <w:pPr>
        <w:rPr>
          <w:rFonts w:ascii="Arial" w:hAnsi="Arial" w:cs="Arial"/>
          <w:sz w:val="24"/>
          <w:szCs w:val="24"/>
        </w:rPr>
      </w:pPr>
    </w:p>
    <w:p w:rsidR="00300989" w:rsidRPr="00300989" w:rsidRDefault="00300989" w:rsidP="000F34B4">
      <w:pPr>
        <w:rPr>
          <w:b/>
          <w:sz w:val="32"/>
          <w:szCs w:val="32"/>
          <w:u w:val="single"/>
        </w:rPr>
      </w:pPr>
    </w:p>
    <w:p w:rsidR="00716595" w:rsidRDefault="00716595"/>
    <w:sectPr w:rsidR="00716595" w:rsidSect="00716595">
      <w:headerReference w:type="even" r:id="rId73"/>
      <w:headerReference w:type="default" r:id="rId74"/>
      <w:footerReference w:type="even" r:id="rId75"/>
      <w:footerReference w:type="default" r:id="rId76"/>
      <w:headerReference w:type="first" r:id="rId77"/>
      <w:footerReference w:type="first" r:id="rId7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3F7" w:rsidRDefault="00BC43F7" w:rsidP="00C22139">
      <w:pPr>
        <w:spacing w:after="0" w:line="240" w:lineRule="auto"/>
      </w:pPr>
      <w:r>
        <w:separator/>
      </w:r>
    </w:p>
  </w:endnote>
  <w:endnote w:type="continuationSeparator" w:id="1">
    <w:p w:rsidR="00BC43F7" w:rsidRDefault="00BC43F7" w:rsidP="00C22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139" w:rsidRDefault="00C221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342938"/>
      <w:docPartObj>
        <w:docPartGallery w:val="Page Numbers (Bottom of Page)"/>
        <w:docPartUnique/>
      </w:docPartObj>
    </w:sdtPr>
    <w:sdtContent>
      <w:p w:rsidR="00C22139" w:rsidRDefault="00C22139">
        <w:pPr>
          <w:pStyle w:val="Footer"/>
          <w:jc w:val="right"/>
        </w:pPr>
        <w:fldSimple w:instr=" PAGE   \* MERGEFORMAT ">
          <w:r>
            <w:rPr>
              <w:noProof/>
            </w:rPr>
            <w:t>1</w:t>
          </w:r>
        </w:fldSimple>
      </w:p>
    </w:sdtContent>
  </w:sdt>
  <w:p w:rsidR="00C22139" w:rsidRDefault="00C221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139" w:rsidRDefault="00C221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3F7" w:rsidRDefault="00BC43F7" w:rsidP="00C22139">
      <w:pPr>
        <w:spacing w:after="0" w:line="240" w:lineRule="auto"/>
      </w:pPr>
      <w:r>
        <w:separator/>
      </w:r>
    </w:p>
  </w:footnote>
  <w:footnote w:type="continuationSeparator" w:id="1">
    <w:p w:rsidR="00BC43F7" w:rsidRDefault="00BC43F7" w:rsidP="00C221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139" w:rsidRDefault="00C221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139" w:rsidRDefault="00C221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139" w:rsidRDefault="00C221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F34B4"/>
    <w:rsid w:val="000D157F"/>
    <w:rsid w:val="000F34B4"/>
    <w:rsid w:val="001B48AD"/>
    <w:rsid w:val="00300989"/>
    <w:rsid w:val="00315073"/>
    <w:rsid w:val="003C47B2"/>
    <w:rsid w:val="003E37E2"/>
    <w:rsid w:val="003E3FE9"/>
    <w:rsid w:val="00424644"/>
    <w:rsid w:val="004E2088"/>
    <w:rsid w:val="00500604"/>
    <w:rsid w:val="00716595"/>
    <w:rsid w:val="00716D1C"/>
    <w:rsid w:val="007A4AB0"/>
    <w:rsid w:val="00881016"/>
    <w:rsid w:val="008A629C"/>
    <w:rsid w:val="00935556"/>
    <w:rsid w:val="00A75C92"/>
    <w:rsid w:val="00BC43F7"/>
    <w:rsid w:val="00C2213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4B4"/>
  </w:style>
  <w:style w:type="paragraph" w:styleId="Heading2">
    <w:name w:val="heading 2"/>
    <w:basedOn w:val="Normal"/>
    <w:link w:val="Heading2Char"/>
    <w:uiPriority w:val="9"/>
    <w:qFormat/>
    <w:rsid w:val="00424644"/>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47B2"/>
    <w:rPr>
      <w:color w:val="0000FF"/>
      <w:u w:val="single"/>
    </w:rPr>
  </w:style>
  <w:style w:type="paragraph" w:styleId="NormalWeb">
    <w:name w:val="Normal (Web)"/>
    <w:basedOn w:val="Normal"/>
    <w:uiPriority w:val="99"/>
    <w:semiHidden/>
    <w:unhideWhenUsed/>
    <w:rsid w:val="003C47B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3C4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7B2"/>
    <w:rPr>
      <w:rFonts w:ascii="Tahoma" w:hAnsi="Tahoma" w:cs="Tahoma"/>
      <w:sz w:val="16"/>
      <w:szCs w:val="16"/>
    </w:rPr>
  </w:style>
  <w:style w:type="character" w:customStyle="1" w:styleId="Heading2Char">
    <w:name w:val="Heading 2 Char"/>
    <w:basedOn w:val="DefaultParagraphFont"/>
    <w:link w:val="Heading2"/>
    <w:uiPriority w:val="9"/>
    <w:rsid w:val="00424644"/>
    <w:rPr>
      <w:rFonts w:ascii="Times New Roman" w:eastAsia="Times New Roman" w:hAnsi="Times New Roman" w:cs="Times New Roman"/>
      <w:b/>
      <w:bCs/>
      <w:sz w:val="36"/>
      <w:szCs w:val="36"/>
      <w:lang w:eastAsia="en-IN"/>
    </w:rPr>
  </w:style>
  <w:style w:type="character" w:customStyle="1" w:styleId="mw-headline">
    <w:name w:val="mw-headline"/>
    <w:basedOn w:val="DefaultParagraphFont"/>
    <w:rsid w:val="00424644"/>
  </w:style>
  <w:style w:type="character" w:customStyle="1" w:styleId="mw-editsection1">
    <w:name w:val="mw-editsection1"/>
    <w:basedOn w:val="DefaultParagraphFont"/>
    <w:rsid w:val="00424644"/>
  </w:style>
  <w:style w:type="character" w:customStyle="1" w:styleId="mw-editsection-bracket">
    <w:name w:val="mw-editsection-bracket"/>
    <w:basedOn w:val="DefaultParagraphFont"/>
    <w:rsid w:val="00424644"/>
  </w:style>
  <w:style w:type="character" w:customStyle="1" w:styleId="ipa">
    <w:name w:val="ipa"/>
    <w:basedOn w:val="DefaultParagraphFont"/>
    <w:rsid w:val="00315073"/>
  </w:style>
  <w:style w:type="character" w:customStyle="1" w:styleId="e24kjd">
    <w:name w:val="e24kjd"/>
    <w:basedOn w:val="DefaultParagraphFont"/>
    <w:rsid w:val="00315073"/>
  </w:style>
  <w:style w:type="character" w:styleId="Strong">
    <w:name w:val="Strong"/>
    <w:basedOn w:val="DefaultParagraphFont"/>
    <w:uiPriority w:val="99"/>
    <w:qFormat/>
    <w:rsid w:val="003E3FE9"/>
    <w:rPr>
      <w:b/>
      <w:bCs/>
    </w:rPr>
  </w:style>
  <w:style w:type="paragraph" w:styleId="Header">
    <w:name w:val="header"/>
    <w:basedOn w:val="Normal"/>
    <w:link w:val="HeaderChar"/>
    <w:uiPriority w:val="99"/>
    <w:semiHidden/>
    <w:unhideWhenUsed/>
    <w:rsid w:val="00C221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2139"/>
  </w:style>
  <w:style w:type="paragraph" w:styleId="Footer">
    <w:name w:val="footer"/>
    <w:basedOn w:val="Normal"/>
    <w:link w:val="FooterChar"/>
    <w:uiPriority w:val="99"/>
    <w:unhideWhenUsed/>
    <w:rsid w:val="00C22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139"/>
  </w:style>
</w:styles>
</file>

<file path=word/webSettings.xml><?xml version="1.0" encoding="utf-8"?>
<w:webSettings xmlns:r="http://schemas.openxmlformats.org/officeDocument/2006/relationships" xmlns:w="http://schemas.openxmlformats.org/wordprocessingml/2006/main">
  <w:divs>
    <w:div w:id="39790756">
      <w:bodyDiv w:val="1"/>
      <w:marLeft w:val="0"/>
      <w:marRight w:val="0"/>
      <w:marTop w:val="0"/>
      <w:marBottom w:val="0"/>
      <w:divBdr>
        <w:top w:val="none" w:sz="0" w:space="0" w:color="auto"/>
        <w:left w:val="none" w:sz="0" w:space="0" w:color="auto"/>
        <w:bottom w:val="none" w:sz="0" w:space="0" w:color="auto"/>
        <w:right w:val="none" w:sz="0" w:space="0" w:color="auto"/>
      </w:divBdr>
      <w:divsChild>
        <w:div w:id="1620212264">
          <w:marLeft w:val="0"/>
          <w:marRight w:val="0"/>
          <w:marTop w:val="0"/>
          <w:marBottom w:val="0"/>
          <w:divBdr>
            <w:top w:val="none" w:sz="0" w:space="0" w:color="auto"/>
            <w:left w:val="none" w:sz="0" w:space="0" w:color="auto"/>
            <w:bottom w:val="none" w:sz="0" w:space="0" w:color="auto"/>
            <w:right w:val="none" w:sz="0" w:space="0" w:color="auto"/>
          </w:divBdr>
          <w:divsChild>
            <w:div w:id="1264846871">
              <w:marLeft w:val="0"/>
              <w:marRight w:val="0"/>
              <w:marTop w:val="1650"/>
              <w:marBottom w:val="0"/>
              <w:divBdr>
                <w:top w:val="none" w:sz="0" w:space="0" w:color="auto"/>
                <w:left w:val="none" w:sz="0" w:space="0" w:color="auto"/>
                <w:bottom w:val="none" w:sz="0" w:space="0" w:color="auto"/>
                <w:right w:val="none" w:sz="0" w:space="0" w:color="auto"/>
              </w:divBdr>
              <w:divsChild>
                <w:div w:id="61758456">
                  <w:marLeft w:val="0"/>
                  <w:marRight w:val="0"/>
                  <w:marTop w:val="0"/>
                  <w:marBottom w:val="0"/>
                  <w:divBdr>
                    <w:top w:val="none" w:sz="0" w:space="0" w:color="auto"/>
                    <w:left w:val="none" w:sz="0" w:space="0" w:color="auto"/>
                    <w:bottom w:val="none" w:sz="0" w:space="0" w:color="auto"/>
                    <w:right w:val="none" w:sz="0" w:space="0" w:color="auto"/>
                  </w:divBdr>
                  <w:divsChild>
                    <w:div w:id="482937777">
                      <w:marLeft w:val="0"/>
                      <w:marRight w:val="0"/>
                      <w:marTop w:val="0"/>
                      <w:marBottom w:val="0"/>
                      <w:divBdr>
                        <w:top w:val="none" w:sz="0" w:space="0" w:color="auto"/>
                        <w:left w:val="none" w:sz="0" w:space="0" w:color="auto"/>
                        <w:bottom w:val="none" w:sz="0" w:space="0" w:color="auto"/>
                        <w:right w:val="none" w:sz="0" w:space="0" w:color="auto"/>
                      </w:divBdr>
                      <w:divsChild>
                        <w:div w:id="56295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274929">
      <w:bodyDiv w:val="1"/>
      <w:marLeft w:val="0"/>
      <w:marRight w:val="0"/>
      <w:marTop w:val="0"/>
      <w:marBottom w:val="0"/>
      <w:divBdr>
        <w:top w:val="none" w:sz="0" w:space="0" w:color="auto"/>
        <w:left w:val="none" w:sz="0" w:space="0" w:color="auto"/>
        <w:bottom w:val="none" w:sz="0" w:space="0" w:color="auto"/>
        <w:right w:val="none" w:sz="0" w:space="0" w:color="auto"/>
      </w:divBdr>
      <w:divsChild>
        <w:div w:id="1062560362">
          <w:marLeft w:val="0"/>
          <w:marRight w:val="0"/>
          <w:marTop w:val="0"/>
          <w:marBottom w:val="0"/>
          <w:divBdr>
            <w:top w:val="none" w:sz="0" w:space="0" w:color="auto"/>
            <w:left w:val="none" w:sz="0" w:space="0" w:color="auto"/>
            <w:bottom w:val="none" w:sz="0" w:space="0" w:color="auto"/>
            <w:right w:val="none" w:sz="0" w:space="0" w:color="auto"/>
          </w:divBdr>
          <w:divsChild>
            <w:div w:id="2100245759">
              <w:marLeft w:val="0"/>
              <w:marRight w:val="0"/>
              <w:marTop w:val="0"/>
              <w:marBottom w:val="0"/>
              <w:divBdr>
                <w:top w:val="none" w:sz="0" w:space="0" w:color="auto"/>
                <w:left w:val="none" w:sz="0" w:space="0" w:color="auto"/>
                <w:bottom w:val="none" w:sz="0" w:space="0" w:color="auto"/>
                <w:right w:val="none" w:sz="0" w:space="0" w:color="auto"/>
              </w:divBdr>
              <w:divsChild>
                <w:div w:id="1988511779">
                  <w:marLeft w:val="0"/>
                  <w:marRight w:val="0"/>
                  <w:marTop w:val="0"/>
                  <w:marBottom w:val="0"/>
                  <w:divBdr>
                    <w:top w:val="none" w:sz="0" w:space="0" w:color="auto"/>
                    <w:left w:val="none" w:sz="0" w:space="0" w:color="auto"/>
                    <w:bottom w:val="none" w:sz="0" w:space="0" w:color="auto"/>
                    <w:right w:val="none" w:sz="0" w:space="0" w:color="auto"/>
                  </w:divBdr>
                  <w:divsChild>
                    <w:div w:id="1585336155">
                      <w:marLeft w:val="0"/>
                      <w:marRight w:val="0"/>
                      <w:marTop w:val="0"/>
                      <w:marBottom w:val="0"/>
                      <w:divBdr>
                        <w:top w:val="none" w:sz="0" w:space="0" w:color="auto"/>
                        <w:left w:val="none" w:sz="0" w:space="0" w:color="auto"/>
                        <w:bottom w:val="none" w:sz="0" w:space="0" w:color="auto"/>
                        <w:right w:val="none" w:sz="0" w:space="0" w:color="auto"/>
                      </w:divBdr>
                      <w:divsChild>
                        <w:div w:id="836116915">
                          <w:marLeft w:val="0"/>
                          <w:marRight w:val="0"/>
                          <w:marTop w:val="0"/>
                          <w:marBottom w:val="0"/>
                          <w:divBdr>
                            <w:top w:val="none" w:sz="0" w:space="0" w:color="auto"/>
                            <w:left w:val="none" w:sz="0" w:space="0" w:color="auto"/>
                            <w:bottom w:val="none" w:sz="0" w:space="0" w:color="auto"/>
                            <w:right w:val="none" w:sz="0" w:space="0" w:color="auto"/>
                          </w:divBdr>
                          <w:divsChild>
                            <w:div w:id="1665474467">
                              <w:marLeft w:val="0"/>
                              <w:marRight w:val="0"/>
                              <w:marTop w:val="0"/>
                              <w:marBottom w:val="0"/>
                              <w:divBdr>
                                <w:top w:val="none" w:sz="0" w:space="0" w:color="auto"/>
                                <w:left w:val="none" w:sz="0" w:space="0" w:color="auto"/>
                                <w:bottom w:val="none" w:sz="0" w:space="0" w:color="auto"/>
                                <w:right w:val="none" w:sz="0" w:space="0" w:color="auto"/>
                              </w:divBdr>
                              <w:divsChild>
                                <w:div w:id="7328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725807">
      <w:bodyDiv w:val="1"/>
      <w:marLeft w:val="0"/>
      <w:marRight w:val="0"/>
      <w:marTop w:val="0"/>
      <w:marBottom w:val="0"/>
      <w:divBdr>
        <w:top w:val="none" w:sz="0" w:space="0" w:color="auto"/>
        <w:left w:val="none" w:sz="0" w:space="0" w:color="auto"/>
        <w:bottom w:val="none" w:sz="0" w:space="0" w:color="auto"/>
        <w:right w:val="none" w:sz="0" w:space="0" w:color="auto"/>
      </w:divBdr>
      <w:divsChild>
        <w:div w:id="16547770">
          <w:marLeft w:val="0"/>
          <w:marRight w:val="0"/>
          <w:marTop w:val="0"/>
          <w:marBottom w:val="0"/>
          <w:divBdr>
            <w:top w:val="none" w:sz="0" w:space="0" w:color="auto"/>
            <w:left w:val="none" w:sz="0" w:space="0" w:color="auto"/>
            <w:bottom w:val="none" w:sz="0" w:space="0" w:color="auto"/>
            <w:right w:val="none" w:sz="0" w:space="0" w:color="auto"/>
          </w:divBdr>
          <w:divsChild>
            <w:div w:id="1815440278">
              <w:marLeft w:val="0"/>
              <w:marRight w:val="0"/>
              <w:marTop w:val="0"/>
              <w:marBottom w:val="0"/>
              <w:divBdr>
                <w:top w:val="none" w:sz="0" w:space="0" w:color="auto"/>
                <w:left w:val="none" w:sz="0" w:space="0" w:color="auto"/>
                <w:bottom w:val="none" w:sz="0" w:space="0" w:color="auto"/>
                <w:right w:val="none" w:sz="0" w:space="0" w:color="auto"/>
              </w:divBdr>
              <w:divsChild>
                <w:div w:id="1853520617">
                  <w:marLeft w:val="0"/>
                  <w:marRight w:val="0"/>
                  <w:marTop w:val="0"/>
                  <w:marBottom w:val="0"/>
                  <w:divBdr>
                    <w:top w:val="none" w:sz="0" w:space="0" w:color="auto"/>
                    <w:left w:val="none" w:sz="0" w:space="0" w:color="auto"/>
                    <w:bottom w:val="none" w:sz="0" w:space="0" w:color="auto"/>
                    <w:right w:val="none" w:sz="0" w:space="0" w:color="auto"/>
                  </w:divBdr>
                  <w:divsChild>
                    <w:div w:id="20716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8081">
      <w:bodyDiv w:val="1"/>
      <w:marLeft w:val="0"/>
      <w:marRight w:val="0"/>
      <w:marTop w:val="0"/>
      <w:marBottom w:val="0"/>
      <w:divBdr>
        <w:top w:val="none" w:sz="0" w:space="0" w:color="auto"/>
        <w:left w:val="none" w:sz="0" w:space="0" w:color="auto"/>
        <w:bottom w:val="none" w:sz="0" w:space="0" w:color="auto"/>
        <w:right w:val="none" w:sz="0" w:space="0" w:color="auto"/>
      </w:divBdr>
      <w:divsChild>
        <w:div w:id="1267888278">
          <w:marLeft w:val="0"/>
          <w:marRight w:val="0"/>
          <w:marTop w:val="0"/>
          <w:marBottom w:val="0"/>
          <w:divBdr>
            <w:top w:val="none" w:sz="0" w:space="0" w:color="auto"/>
            <w:left w:val="none" w:sz="0" w:space="0" w:color="auto"/>
            <w:bottom w:val="none" w:sz="0" w:space="0" w:color="auto"/>
            <w:right w:val="none" w:sz="0" w:space="0" w:color="auto"/>
          </w:divBdr>
          <w:divsChild>
            <w:div w:id="347416737">
              <w:marLeft w:val="0"/>
              <w:marRight w:val="0"/>
              <w:marTop w:val="0"/>
              <w:marBottom w:val="0"/>
              <w:divBdr>
                <w:top w:val="none" w:sz="0" w:space="0" w:color="auto"/>
                <w:left w:val="none" w:sz="0" w:space="0" w:color="auto"/>
                <w:bottom w:val="none" w:sz="0" w:space="0" w:color="auto"/>
                <w:right w:val="none" w:sz="0" w:space="0" w:color="auto"/>
              </w:divBdr>
              <w:divsChild>
                <w:div w:id="1310864742">
                  <w:marLeft w:val="0"/>
                  <w:marRight w:val="0"/>
                  <w:marTop w:val="0"/>
                  <w:marBottom w:val="0"/>
                  <w:divBdr>
                    <w:top w:val="none" w:sz="0" w:space="0" w:color="auto"/>
                    <w:left w:val="none" w:sz="0" w:space="0" w:color="auto"/>
                    <w:bottom w:val="none" w:sz="0" w:space="0" w:color="auto"/>
                    <w:right w:val="none" w:sz="0" w:space="0" w:color="auto"/>
                  </w:divBdr>
                  <w:divsChild>
                    <w:div w:id="325787275">
                      <w:marLeft w:val="0"/>
                      <w:marRight w:val="0"/>
                      <w:marTop w:val="0"/>
                      <w:marBottom w:val="0"/>
                      <w:divBdr>
                        <w:top w:val="none" w:sz="0" w:space="0" w:color="auto"/>
                        <w:left w:val="none" w:sz="0" w:space="0" w:color="auto"/>
                        <w:bottom w:val="none" w:sz="0" w:space="0" w:color="auto"/>
                        <w:right w:val="none" w:sz="0" w:space="0" w:color="auto"/>
                      </w:divBdr>
                      <w:divsChild>
                        <w:div w:id="390349872">
                          <w:marLeft w:val="0"/>
                          <w:marRight w:val="0"/>
                          <w:marTop w:val="0"/>
                          <w:marBottom w:val="0"/>
                          <w:divBdr>
                            <w:top w:val="none" w:sz="0" w:space="0" w:color="auto"/>
                            <w:left w:val="none" w:sz="0" w:space="0" w:color="auto"/>
                            <w:bottom w:val="none" w:sz="0" w:space="0" w:color="auto"/>
                            <w:right w:val="none" w:sz="0" w:space="0" w:color="auto"/>
                          </w:divBdr>
                          <w:divsChild>
                            <w:div w:id="1967734665">
                              <w:marLeft w:val="0"/>
                              <w:marRight w:val="0"/>
                              <w:marTop w:val="0"/>
                              <w:marBottom w:val="0"/>
                              <w:divBdr>
                                <w:top w:val="none" w:sz="0" w:space="0" w:color="auto"/>
                                <w:left w:val="none" w:sz="0" w:space="0" w:color="auto"/>
                                <w:bottom w:val="none" w:sz="0" w:space="0" w:color="auto"/>
                                <w:right w:val="none" w:sz="0" w:space="0" w:color="auto"/>
                              </w:divBdr>
                              <w:divsChild>
                                <w:div w:id="14565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Light" TargetMode="External"/><Relationship Id="rId18" Type="http://schemas.openxmlformats.org/officeDocument/2006/relationships/hyperlink" Target="https://en.wikipedia.org/wiki/Gravitation" TargetMode="External"/><Relationship Id="rId26" Type="http://schemas.openxmlformats.org/officeDocument/2006/relationships/hyperlink" Target="https://en.wikipedia.org/wiki/Atom" TargetMode="External"/><Relationship Id="rId39" Type="http://schemas.openxmlformats.org/officeDocument/2006/relationships/hyperlink" Target="https://en.wikipedia.org/wiki/File:Manoderecha.svg" TargetMode="External"/><Relationship Id="rId21" Type="http://schemas.openxmlformats.org/officeDocument/2006/relationships/hyperlink" Target="https://en.wikipedia.org/wiki/Lorentz_force" TargetMode="External"/><Relationship Id="rId34" Type="http://schemas.openxmlformats.org/officeDocument/2006/relationships/hyperlink" Target="https://en.wikipedia.org/wiki/Electric_current" TargetMode="External"/><Relationship Id="rId42" Type="http://schemas.openxmlformats.org/officeDocument/2006/relationships/hyperlink" Target="https://en.wikipedia.org/wiki/Electric_current" TargetMode="External"/><Relationship Id="rId47" Type="http://schemas.openxmlformats.org/officeDocument/2006/relationships/hyperlink" Target="https://en.wikipedia.org/wiki/Hans_Christian_%C3%98rsted" TargetMode="External"/><Relationship Id="rId50" Type="http://schemas.openxmlformats.org/officeDocument/2006/relationships/hyperlink" Target="https://en.wikipedia.org/wiki/Michael_Faraday" TargetMode="External"/><Relationship Id="rId55" Type="http://schemas.openxmlformats.org/officeDocument/2006/relationships/hyperlink" Target="https://en.wikipedia.org/wiki/Electric_circuit" TargetMode="External"/><Relationship Id="rId63" Type="http://schemas.openxmlformats.org/officeDocument/2006/relationships/hyperlink" Target="https://en.wikipedia.org/wiki/Solenoid" TargetMode="External"/><Relationship Id="rId68" Type="http://schemas.openxmlformats.org/officeDocument/2006/relationships/hyperlink" Target="https://en.wikipedia.org/wiki/Help:IPA/English" TargetMode="External"/><Relationship Id="rId76" Type="http://schemas.openxmlformats.org/officeDocument/2006/relationships/footer" Target="footer2.xml"/><Relationship Id="rId7" Type="http://schemas.openxmlformats.org/officeDocument/2006/relationships/hyperlink" Target="https://en.wikipedia.org/wiki/Physical_interaction" TargetMode="External"/><Relationship Id="rId71"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s://en.wikipedia.org/wiki/Strong_interaction" TargetMode="External"/><Relationship Id="rId29" Type="http://schemas.openxmlformats.org/officeDocument/2006/relationships/hyperlink" Target="https://en.wikipedia.org/wiki/Intermolecular_force" TargetMode="External"/><Relationship Id="rId11" Type="http://schemas.openxmlformats.org/officeDocument/2006/relationships/hyperlink" Target="https://en.wikipedia.org/wiki/Magnetic_field" TargetMode="External"/><Relationship Id="rId24" Type="http://schemas.openxmlformats.org/officeDocument/2006/relationships/hyperlink" Target="https://en.wikipedia.org/wiki/Atomic_nuclei" TargetMode="External"/><Relationship Id="rId32" Type="http://schemas.openxmlformats.org/officeDocument/2006/relationships/hyperlink" Target="https://en.wikipedia.org/wiki/Classical_electrodynamics" TargetMode="External"/><Relationship Id="rId37" Type="http://schemas.openxmlformats.org/officeDocument/2006/relationships/hyperlink" Target="https://en.wikipedia.org/wiki/Electromagnetic_induction" TargetMode="External"/><Relationship Id="rId40" Type="http://schemas.openxmlformats.org/officeDocument/2006/relationships/image" Target="media/image1.png"/><Relationship Id="rId45" Type="http://schemas.openxmlformats.org/officeDocument/2006/relationships/hyperlink" Target="https://en.wikipedia.org/wiki/Wire" TargetMode="External"/><Relationship Id="rId53" Type="http://schemas.openxmlformats.org/officeDocument/2006/relationships/hyperlink" Target="https://en.wikipedia.org/wiki/Electromagnetism" TargetMode="External"/><Relationship Id="rId58" Type="http://schemas.openxmlformats.org/officeDocument/2006/relationships/hyperlink" Target="https://en.wikipedia.org/wiki/Transformer" TargetMode="External"/><Relationship Id="rId66" Type="http://schemas.openxmlformats.org/officeDocument/2006/relationships/hyperlink" Target="https://en.wikipedia.org/wiki/Physicist" TargetMode="External"/><Relationship Id="rId74" Type="http://schemas.openxmlformats.org/officeDocument/2006/relationships/header" Target="header2.xml"/><Relationship Id="rId79"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s://en.wikipedia.org/wiki/Electric_motor" TargetMode="External"/><Relationship Id="rId10" Type="http://schemas.openxmlformats.org/officeDocument/2006/relationships/hyperlink" Target="https://en.wikipedia.org/wiki/Electric_field" TargetMode="External"/><Relationship Id="rId19" Type="http://schemas.openxmlformats.org/officeDocument/2006/relationships/hyperlink" Target="https://en.wikipedia.org/wiki/Electromagnetism" TargetMode="External"/><Relationship Id="rId31" Type="http://schemas.openxmlformats.org/officeDocument/2006/relationships/hyperlink" Target="https://en.wikipedia.org/wiki/Mathematical_descriptions_of_the_electromagnetic_field" TargetMode="External"/><Relationship Id="rId44" Type="http://schemas.openxmlformats.org/officeDocument/2006/relationships/hyperlink" Target="https://en.wikipedia.org/wiki/Metal" TargetMode="External"/><Relationship Id="rId52" Type="http://schemas.openxmlformats.org/officeDocument/2006/relationships/hyperlink" Target="https://en.wikipedia.org/wiki/Newton%27s_laws_of_motion" TargetMode="External"/><Relationship Id="rId60" Type="http://schemas.openxmlformats.org/officeDocument/2006/relationships/hyperlink" Target="https://en.wikipedia.org/wiki/Electricity" TargetMode="External"/><Relationship Id="rId65" Type="http://schemas.openxmlformats.org/officeDocument/2006/relationships/hyperlink" Target="https://en.wikipedia.org/wiki/Lorentz_force" TargetMode="External"/><Relationship Id="rId73" Type="http://schemas.openxmlformats.org/officeDocument/2006/relationships/header" Target="header1.xml"/><Relationship Id="rId78"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en.wikipedia.org/wiki/Electromagnetic_field" TargetMode="External"/><Relationship Id="rId14" Type="http://schemas.openxmlformats.org/officeDocument/2006/relationships/hyperlink" Target="https://en.wikipedia.org/wiki/Fundamental_interaction" TargetMode="External"/><Relationship Id="rId22" Type="http://schemas.openxmlformats.org/officeDocument/2006/relationships/hyperlink" Target="https://en.wikipedia.org/wiki/Electricity" TargetMode="External"/><Relationship Id="rId27" Type="http://schemas.openxmlformats.org/officeDocument/2006/relationships/hyperlink" Target="https://en.wikipedia.org/wiki/Chemical_bond" TargetMode="External"/><Relationship Id="rId30" Type="http://schemas.openxmlformats.org/officeDocument/2006/relationships/hyperlink" Target="https://en.wikipedia.org/wiki/Molecular_orbital" TargetMode="External"/><Relationship Id="rId35" Type="http://schemas.openxmlformats.org/officeDocument/2006/relationships/hyperlink" Target="https://en.wikipedia.org/wiki/Faraday_law_of_induction" TargetMode="External"/><Relationship Id="rId43" Type="http://schemas.openxmlformats.org/officeDocument/2006/relationships/hyperlink" Target="https://en.wikipedia.org/wiki/Electrical_conductor" TargetMode="External"/><Relationship Id="rId48" Type="http://schemas.openxmlformats.org/officeDocument/2006/relationships/hyperlink" Target="https://en.wikipedia.org/wiki/Corkscrew" TargetMode="External"/><Relationship Id="rId56" Type="http://schemas.openxmlformats.org/officeDocument/2006/relationships/hyperlink" Target="https://en.wikipedia.org/wiki/Electromotive_force" TargetMode="External"/><Relationship Id="rId64" Type="http://schemas.openxmlformats.org/officeDocument/2006/relationships/hyperlink" Target="https://en.wikipedia.org/wiki/Maxwell%27s_equations" TargetMode="External"/><Relationship Id="rId69" Type="http://schemas.openxmlformats.org/officeDocument/2006/relationships/hyperlink" Target="https://en.wikipedia.org/wiki/Lenz%27s_law" TargetMode="External"/><Relationship Id="rId77" Type="http://schemas.openxmlformats.org/officeDocument/2006/relationships/header" Target="header3.xml"/><Relationship Id="rId8" Type="http://schemas.openxmlformats.org/officeDocument/2006/relationships/hyperlink" Target="https://en.wikipedia.org/wiki/Electric_charge" TargetMode="External"/><Relationship Id="rId51" Type="http://schemas.openxmlformats.org/officeDocument/2006/relationships/hyperlink" Target="https://en.wikipedia.org/wiki/Lines_of_force" TargetMode="External"/><Relationship Id="rId72" Type="http://schemas.openxmlformats.org/officeDocument/2006/relationships/image" Target="media/image3.jpeg"/><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en.wikipedia.org/wiki/Electromagnetic_radiation" TargetMode="External"/><Relationship Id="rId17" Type="http://schemas.openxmlformats.org/officeDocument/2006/relationships/hyperlink" Target="https://en.wikipedia.org/wiki/Weak_interaction" TargetMode="External"/><Relationship Id="rId25" Type="http://schemas.openxmlformats.org/officeDocument/2006/relationships/hyperlink" Target="https://en.wikipedia.org/wiki/Electron" TargetMode="External"/><Relationship Id="rId33" Type="http://schemas.openxmlformats.org/officeDocument/2006/relationships/hyperlink" Target="https://en.wikipedia.org/wiki/Electric_potential" TargetMode="External"/><Relationship Id="rId38" Type="http://schemas.openxmlformats.org/officeDocument/2006/relationships/hyperlink" Target="https://en.wikipedia.org/wiki/Maxwell%27s_equations" TargetMode="External"/><Relationship Id="rId46" Type="http://schemas.openxmlformats.org/officeDocument/2006/relationships/hyperlink" Target="https://en.wikipedia.org/wiki/Magnetic_field" TargetMode="External"/><Relationship Id="rId59" Type="http://schemas.openxmlformats.org/officeDocument/2006/relationships/hyperlink" Target="https://en.wikipedia.org/wiki/Inductor" TargetMode="External"/><Relationship Id="rId67" Type="http://schemas.openxmlformats.org/officeDocument/2006/relationships/hyperlink" Target="https://en.wikipedia.org/wiki/Emil_Lenz" TargetMode="External"/><Relationship Id="rId20" Type="http://schemas.openxmlformats.org/officeDocument/2006/relationships/hyperlink" Target="https://en.wikipedia.org/wiki/Electroweak_interaction" TargetMode="External"/><Relationship Id="rId41" Type="http://schemas.openxmlformats.org/officeDocument/2006/relationships/hyperlink" Target="https://en.wikipedia.org/wiki/Charged_particle" TargetMode="External"/><Relationship Id="rId54" Type="http://schemas.openxmlformats.org/officeDocument/2006/relationships/hyperlink" Target="https://en.wikipedia.org/wiki/Magnetic_field" TargetMode="External"/><Relationship Id="rId62" Type="http://schemas.openxmlformats.org/officeDocument/2006/relationships/hyperlink" Target="https://en.wikipedia.org/wiki/Electrical_generator" TargetMode="External"/><Relationship Id="rId70" Type="http://schemas.openxmlformats.org/officeDocument/2006/relationships/hyperlink" Target="https://en.wikipedia.org/wiki/Magnetic_field" TargetMode="External"/><Relationship Id="rId75"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en.wikipedia.org/wiki/Physics" TargetMode="External"/><Relationship Id="rId15" Type="http://schemas.openxmlformats.org/officeDocument/2006/relationships/hyperlink" Target="https://en.wikipedia.org/wiki/Nature" TargetMode="External"/><Relationship Id="rId23" Type="http://schemas.openxmlformats.org/officeDocument/2006/relationships/hyperlink" Target="https://en.wikipedia.org/wiki/Magnetism" TargetMode="External"/><Relationship Id="rId28" Type="http://schemas.openxmlformats.org/officeDocument/2006/relationships/hyperlink" Target="https://en.wikipedia.org/wiki/Molecule" TargetMode="External"/><Relationship Id="rId36" Type="http://schemas.openxmlformats.org/officeDocument/2006/relationships/hyperlink" Target="https://en.wikipedia.org/wiki/Magnetic_field" TargetMode="External"/><Relationship Id="rId49" Type="http://schemas.openxmlformats.org/officeDocument/2006/relationships/hyperlink" Target="https://en.wikipedia.org/wiki/Right-hand_grip_rule" TargetMode="External"/><Relationship Id="rId57" Type="http://schemas.openxmlformats.org/officeDocument/2006/relationships/hyperlink" Target="https://en.wikipedia.org/wiki/Electromagnetic_in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2217</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Banoj</dc:creator>
  <cp:lastModifiedBy>Banoj</cp:lastModifiedBy>
  <cp:revision>8</cp:revision>
  <dcterms:created xsi:type="dcterms:W3CDTF">2020-04-12T15:13:00Z</dcterms:created>
  <dcterms:modified xsi:type="dcterms:W3CDTF">2020-05-03T12:24:00Z</dcterms:modified>
</cp:coreProperties>
</file>